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BC2" w:rsidRDefault="002210B2">
      <w:pPr>
        <w:jc w:val="center"/>
        <w:rPr>
          <w:sz w:val="28"/>
          <w:szCs w:val="28"/>
        </w:rPr>
      </w:pPr>
      <w:r>
        <w:rPr>
          <w:sz w:val="28"/>
          <w:szCs w:val="28"/>
        </w:rPr>
        <w:t>МИНОБРНАУКИ РОССИИ</w:t>
      </w:r>
    </w:p>
    <w:p w:rsidR="00F63BC2" w:rsidRDefault="002210B2">
      <w:pPr>
        <w:jc w:val="center"/>
        <w:rPr>
          <w:sz w:val="28"/>
          <w:szCs w:val="28"/>
        </w:rPr>
      </w:pPr>
      <w:r>
        <w:rPr>
          <w:sz w:val="28"/>
          <w:szCs w:val="28"/>
        </w:rPr>
        <w:t xml:space="preserve">Федеральное государственное бюджетное образовательное учреждение </w:t>
      </w:r>
    </w:p>
    <w:p w:rsidR="00F63BC2" w:rsidRDefault="002210B2">
      <w:pPr>
        <w:jc w:val="center"/>
      </w:pPr>
      <w:r>
        <w:rPr>
          <w:sz w:val="28"/>
          <w:szCs w:val="28"/>
        </w:rPr>
        <w:t>высшего образования</w:t>
      </w:r>
    </w:p>
    <w:p w:rsidR="00F63BC2" w:rsidRDefault="002210B2">
      <w:pPr>
        <w:jc w:val="center"/>
        <w:rPr>
          <w:b/>
          <w:sz w:val="28"/>
          <w:szCs w:val="28"/>
        </w:rPr>
      </w:pPr>
      <w:r>
        <w:rPr>
          <w:b/>
          <w:sz w:val="28"/>
          <w:szCs w:val="28"/>
        </w:rPr>
        <w:t>«Гжельский государственный университет»</w:t>
      </w:r>
    </w:p>
    <w:p w:rsidR="00F63BC2" w:rsidRDefault="002210B2">
      <w:pPr>
        <w:jc w:val="center"/>
      </w:pPr>
      <w:r>
        <w:rPr>
          <w:sz w:val="28"/>
          <w:szCs w:val="28"/>
        </w:rPr>
        <w:t>(Колледж ГГУ)</w:t>
      </w: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jc w:val="right"/>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rPr>
      </w:pPr>
    </w:p>
    <w:p w:rsidR="00F63BC2" w:rsidRDefault="00221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caps/>
          <w:sz w:val="28"/>
          <w:szCs w:val="28"/>
        </w:rPr>
      </w:pPr>
      <w:r>
        <w:rPr>
          <w:caps/>
          <w:sz w:val="28"/>
          <w:szCs w:val="28"/>
        </w:rPr>
        <w:t>РАБОЧАЯ ПРОГРАММа ДИСЦИПЛИНЫ</w:t>
      </w: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sz w:val="28"/>
          <w:szCs w:val="28"/>
          <w:u w:val="single"/>
        </w:rPr>
      </w:pPr>
    </w:p>
    <w:p w:rsidR="00F63BC2" w:rsidRDefault="002210B2">
      <w:pPr>
        <w:jc w:val="center"/>
        <w:rPr>
          <w:b/>
        </w:rPr>
      </w:pPr>
      <w:r>
        <w:rPr>
          <w:b/>
        </w:rPr>
        <w:t>ОП.03. ИНФОРМАЦИОННЫЕ ТЕХНОЛОГИИ</w:t>
      </w:r>
    </w:p>
    <w:p w:rsidR="00F63BC2" w:rsidRDefault="00F63BC2">
      <w:pPr>
        <w:spacing w:line="360" w:lineRule="auto"/>
        <w:jc w:val="center"/>
        <w:rPr>
          <w:b/>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ind w:firstLine="708"/>
        <w:jc w:val="both"/>
        <w:rPr>
          <w:b/>
        </w:rPr>
      </w:pPr>
    </w:p>
    <w:p w:rsidR="00F63BC2" w:rsidRDefault="00221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ind w:firstLine="708"/>
        <w:jc w:val="both"/>
      </w:pPr>
      <w:r>
        <w:t>Специальность: 09.02.07 Информационные системы и программирование</w:t>
      </w: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p>
    <w:p w:rsidR="00F63BC2" w:rsidRDefault="00221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pPr>
      <w:r>
        <w:t>пос. Электроизолятор,</w:t>
      </w:r>
    </w:p>
    <w:p w:rsidR="00F63BC2" w:rsidRDefault="002210B2">
      <w:pPr>
        <w:pStyle w:val="22"/>
        <w:tabs>
          <w:tab w:val="left" w:pos="4066"/>
        </w:tabs>
        <w:spacing w:after="0" w:line="240" w:lineRule="auto"/>
        <w:ind w:left="0"/>
        <w:jc w:val="center"/>
        <w:rPr>
          <w:bCs/>
        </w:rPr>
      </w:pPr>
      <w:r>
        <w:rPr>
          <w:bCs/>
        </w:rPr>
        <w:t>20</w:t>
      </w:r>
      <w:r w:rsidRPr="001A633B">
        <w:rPr>
          <w:bCs/>
        </w:rPr>
        <w:t>2</w:t>
      </w:r>
      <w:r w:rsidR="00E53658">
        <w:rPr>
          <w:bCs/>
        </w:rPr>
        <w:t>4</w:t>
      </w:r>
      <w:r>
        <w:rPr>
          <w:bCs/>
        </w:rPr>
        <w:t xml:space="preserve"> г.</w:t>
      </w:r>
    </w:p>
    <w:p w:rsidR="00F63BC2" w:rsidRDefault="002210B2">
      <w:pPr>
        <w:pStyle w:val="ConsPlusTitle"/>
        <w:jc w:val="both"/>
      </w:pPr>
      <w:r>
        <w:rPr>
          <w:rFonts w:ascii="Times New Roman" w:eastAsia="Calibri" w:hAnsi="Times New Roman" w:cs="Times New Roman"/>
          <w:b w:val="0"/>
          <w:spacing w:val="-5"/>
          <w:sz w:val="24"/>
          <w:szCs w:val="24"/>
          <w:highlight w:val="white"/>
        </w:rPr>
        <w:lastRenderedPageBreak/>
        <w:t>Рабочая программа разработана в соответствие с</w:t>
      </w:r>
      <w:r>
        <w:rPr>
          <w:rFonts w:ascii="Times New Roman" w:eastAsia="Calibri" w:hAnsi="Times New Roman" w:cs="Times New Roman"/>
          <w:b w:val="0"/>
          <w:sz w:val="24"/>
          <w:szCs w:val="24"/>
        </w:rPr>
        <w:t xml:space="preserve"> ФГОС СПО по специальности </w:t>
      </w:r>
      <w:r>
        <w:rPr>
          <w:rFonts w:ascii="Times New Roman" w:hAnsi="Times New Roman" w:cs="Times New Roman"/>
          <w:b w:val="0"/>
          <w:sz w:val="24"/>
          <w:szCs w:val="24"/>
        </w:rPr>
        <w:t>09.02.07 Информационные системы и программирование</w:t>
      </w:r>
      <w:r>
        <w:rPr>
          <w:rFonts w:ascii="Times New Roman" w:eastAsia="Calibri" w:hAnsi="Times New Roman" w:cs="Times New Roman"/>
          <w:b w:val="0"/>
          <w:sz w:val="24"/>
          <w:szCs w:val="24"/>
        </w:rPr>
        <w:t xml:space="preserve"> (утвержден Приказом Министерства образования и науки РФ </w:t>
      </w:r>
      <w:r>
        <w:rPr>
          <w:rFonts w:ascii="Times New Roman" w:hAnsi="Times New Roman" w:cs="Times New Roman"/>
          <w:b w:val="0"/>
          <w:sz w:val="24"/>
          <w:szCs w:val="24"/>
        </w:rPr>
        <w:t>от 09.12. 2016 г. N 1547</w:t>
      </w:r>
      <w:r>
        <w:rPr>
          <w:rFonts w:ascii="Times New Roman" w:eastAsia="Calibri" w:hAnsi="Times New Roman" w:cs="Times New Roman"/>
          <w:b w:val="0"/>
          <w:sz w:val="24"/>
          <w:szCs w:val="24"/>
        </w:rPr>
        <w:t xml:space="preserve">) </w:t>
      </w: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rFonts w:eastAsia="Calibri"/>
          <w:b/>
        </w:rPr>
      </w:pPr>
    </w:p>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Рассмотрено на заседании цикловой комиссии: </w:t>
      </w:r>
    </w:p>
    <w:p w:rsidR="001A633B" w:rsidRDefault="00E53658" w:rsidP="001A633B">
      <w:pPr>
        <w:pStyle w:val="afb"/>
        <w:spacing w:after="0" w:line="240" w:lineRule="auto"/>
        <w:ind w:left="0"/>
        <w:jc w:val="both"/>
      </w:pPr>
      <w:r>
        <w:rPr>
          <w:rFonts w:ascii="Times New Roman" w:hAnsi="Times New Roman"/>
          <w:sz w:val="24"/>
          <w:szCs w:val="24"/>
        </w:rPr>
        <w:t xml:space="preserve">Протокол № </w:t>
      </w:r>
      <w:r w:rsidR="001A633B">
        <w:rPr>
          <w:rFonts w:ascii="Times New Roman" w:hAnsi="Times New Roman"/>
          <w:sz w:val="24"/>
          <w:szCs w:val="24"/>
        </w:rPr>
        <w:t>1</w:t>
      </w:r>
      <w:r>
        <w:rPr>
          <w:rFonts w:ascii="Times New Roman" w:hAnsi="Times New Roman"/>
          <w:sz w:val="24"/>
          <w:szCs w:val="24"/>
        </w:rPr>
        <w:t>0</w:t>
      </w:r>
      <w:r w:rsidR="001A633B">
        <w:rPr>
          <w:rFonts w:ascii="Times New Roman" w:hAnsi="Times New Roman"/>
          <w:sz w:val="24"/>
          <w:szCs w:val="24"/>
        </w:rPr>
        <w:t xml:space="preserve"> от «</w:t>
      </w:r>
      <w:r>
        <w:rPr>
          <w:rFonts w:ascii="Times New Roman" w:hAnsi="Times New Roman"/>
          <w:sz w:val="24"/>
          <w:szCs w:val="24"/>
        </w:rPr>
        <w:t>27</w:t>
      </w:r>
      <w:r w:rsidR="001A633B">
        <w:rPr>
          <w:rFonts w:ascii="Times New Roman" w:hAnsi="Times New Roman"/>
          <w:sz w:val="24"/>
          <w:szCs w:val="24"/>
        </w:rPr>
        <w:t xml:space="preserve">» </w:t>
      </w:r>
      <w:r>
        <w:rPr>
          <w:rFonts w:ascii="Times New Roman" w:hAnsi="Times New Roman"/>
          <w:sz w:val="24"/>
          <w:szCs w:val="24"/>
        </w:rPr>
        <w:t>июня</w:t>
      </w:r>
      <w:r w:rsidR="001A633B">
        <w:rPr>
          <w:rFonts w:ascii="Times New Roman" w:hAnsi="Times New Roman"/>
          <w:sz w:val="24"/>
          <w:szCs w:val="24"/>
        </w:rPr>
        <w:t xml:space="preserve"> 202</w:t>
      </w:r>
      <w:r>
        <w:rPr>
          <w:rFonts w:ascii="Times New Roman" w:hAnsi="Times New Roman"/>
          <w:sz w:val="24"/>
          <w:szCs w:val="24"/>
        </w:rPr>
        <w:t>4</w:t>
      </w:r>
      <w:r w:rsidR="001A633B">
        <w:rPr>
          <w:rFonts w:ascii="Times New Roman" w:hAnsi="Times New Roman"/>
          <w:sz w:val="24"/>
          <w:szCs w:val="24"/>
        </w:rPr>
        <w:t xml:space="preserve"> г.</w:t>
      </w:r>
    </w:p>
    <w:p w:rsidR="001A633B" w:rsidRDefault="001A633B" w:rsidP="001A6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t xml:space="preserve">Председатель цикловой комиссии </w:t>
      </w:r>
      <w:r w:rsidR="00E53658">
        <w:t>Вальтер Я</w:t>
      </w:r>
      <w:r>
        <w:t>.А.</w:t>
      </w:r>
    </w:p>
    <w:p w:rsidR="00F63BC2" w:rsidRDefault="002210B2">
      <w:r>
        <w:br w:type="page"/>
      </w:r>
    </w:p>
    <w:tbl>
      <w:tblPr>
        <w:tblW w:w="9156" w:type="dxa"/>
        <w:tblInd w:w="-284" w:type="dxa"/>
        <w:tblLayout w:type="fixed"/>
        <w:tblLook w:val="04A0" w:firstRow="1" w:lastRow="0" w:firstColumn="1" w:lastColumn="0" w:noHBand="0" w:noVBand="1"/>
      </w:tblPr>
      <w:tblGrid>
        <w:gridCol w:w="8648"/>
        <w:gridCol w:w="508"/>
      </w:tblGrid>
      <w:tr w:rsidR="00F63BC2">
        <w:trPr>
          <w:trHeight w:val="23"/>
        </w:trPr>
        <w:tc>
          <w:tcPr>
            <w:tcW w:w="8648" w:type="dxa"/>
          </w:tcPr>
          <w:p w:rsidR="00F63BC2" w:rsidRDefault="002210B2">
            <w:pPr>
              <w:pageBreakBefore/>
              <w:suppressAutoHyphens/>
              <w:ind w:firstLine="709"/>
              <w:jc w:val="center"/>
              <w:rPr>
                <w:b/>
              </w:rPr>
            </w:pPr>
            <w:r>
              <w:rPr>
                <w:b/>
              </w:rPr>
              <w:lastRenderedPageBreak/>
              <w:t>Содержание</w:t>
            </w:r>
          </w:p>
          <w:p w:rsidR="00F63BC2" w:rsidRDefault="00F63BC2">
            <w:pPr>
              <w:suppressAutoHyphens/>
              <w:ind w:firstLine="709"/>
              <w:jc w:val="center"/>
              <w:rPr>
                <w:b/>
              </w:rPr>
            </w:pPr>
          </w:p>
          <w:p w:rsidR="00F63BC2" w:rsidRDefault="00F63BC2">
            <w:pPr>
              <w:suppressAutoHyphens/>
              <w:ind w:firstLine="709"/>
              <w:rPr>
                <w:b/>
              </w:rPr>
            </w:pPr>
          </w:p>
          <w:p w:rsidR="00F63BC2" w:rsidRDefault="002210B2">
            <w:pPr>
              <w:numPr>
                <w:ilvl w:val="0"/>
                <w:numId w:val="6"/>
              </w:numPr>
              <w:suppressAutoHyphens/>
            </w:pPr>
            <w:r>
              <w:t xml:space="preserve">Общая характеристика рабочей программы учебной дисциплины </w:t>
            </w:r>
          </w:p>
          <w:p w:rsidR="00F63BC2" w:rsidRDefault="002210B2">
            <w:pPr>
              <w:numPr>
                <w:ilvl w:val="0"/>
                <w:numId w:val="6"/>
              </w:numPr>
              <w:suppressAutoHyphens/>
            </w:pPr>
            <w:r>
              <w:t>Структура и содержание учебной дисциплины</w:t>
            </w:r>
          </w:p>
          <w:p w:rsidR="00F63BC2" w:rsidRDefault="002210B2">
            <w:pPr>
              <w:tabs>
                <w:tab w:val="left" w:pos="993"/>
              </w:tabs>
              <w:suppressAutoHyphens/>
              <w:ind w:left="709"/>
            </w:pPr>
            <w:r>
              <w:t xml:space="preserve">    2.1. Объем учебной дисциплины и виды учебной работы</w:t>
            </w:r>
          </w:p>
          <w:p w:rsidR="00F63BC2" w:rsidRDefault="002210B2">
            <w:pPr>
              <w:tabs>
                <w:tab w:val="left" w:pos="993"/>
              </w:tabs>
              <w:suppressAutoHyphens/>
              <w:ind w:left="284"/>
            </w:pPr>
            <w:r>
              <w:t xml:space="preserve">          2.2. Тематический план и содержание учебной дисциплины</w:t>
            </w:r>
          </w:p>
          <w:p w:rsidR="00F63BC2" w:rsidRDefault="002210B2">
            <w:pPr>
              <w:numPr>
                <w:ilvl w:val="0"/>
                <w:numId w:val="6"/>
              </w:numPr>
              <w:suppressAutoHyphens/>
            </w:pPr>
            <w:r>
              <w:t>Условия реализации рабочей программы учебной дисциплины</w:t>
            </w:r>
          </w:p>
          <w:p w:rsidR="00F63BC2" w:rsidRDefault="002210B2">
            <w:pPr>
              <w:numPr>
                <w:ilvl w:val="0"/>
                <w:numId w:val="6"/>
              </w:numPr>
              <w:suppressAutoHyphens/>
            </w:pPr>
            <w:r>
              <w:t>Контроль и оценка результатов учебной дисциплины</w:t>
            </w:r>
          </w:p>
          <w:p w:rsidR="00F63BC2" w:rsidRDefault="00F63BC2"/>
        </w:tc>
        <w:tc>
          <w:tcPr>
            <w:tcW w:w="508" w:type="dxa"/>
          </w:tcPr>
          <w:p w:rsidR="00F63BC2" w:rsidRDefault="00F63B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napToGrid w:val="0"/>
            </w:pPr>
          </w:p>
          <w:p w:rsidR="00F63BC2" w:rsidRDefault="00F63B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F63BC2" w:rsidRDefault="00F63BC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4</w:t>
            </w: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6</w:t>
            </w: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6</w:t>
            </w: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7</w:t>
            </w: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9</w:t>
            </w:r>
          </w:p>
          <w:p w:rsidR="00F63BC2" w:rsidRDefault="002210B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pPr>
            <w:r>
              <w:t>10</w:t>
            </w:r>
          </w:p>
        </w:tc>
      </w:tr>
    </w:tbl>
    <w:p w:rsidR="00F63BC2" w:rsidRDefault="00F63BC2">
      <w:pPr>
        <w:rPr>
          <w:lang w:eastAsia="en-US"/>
        </w:rPr>
      </w:pP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eastAsia="en-US"/>
        </w:rPr>
        <w:sectPr w:rsidR="00F63BC2">
          <w:footerReference w:type="default" r:id="rId7"/>
          <w:pgSz w:w="11906" w:h="16838"/>
          <w:pgMar w:top="1134" w:right="850" w:bottom="1134" w:left="1701" w:header="0" w:footer="708" w:gutter="0"/>
          <w:cols w:space="720"/>
          <w:formProt w:val="0"/>
          <w:docGrid w:linePitch="360"/>
        </w:sectPr>
      </w:pPr>
    </w:p>
    <w:p w:rsidR="00F63BC2" w:rsidRDefault="00221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rPr>
      </w:pPr>
      <w:r>
        <w:rPr>
          <w:b/>
          <w:caps/>
        </w:rPr>
        <w:t>1. общая характеристика рабочей ПРОГРАММЫ УЧЕБНОЙ ДИСЦИПЛИНЫ</w:t>
      </w:r>
    </w:p>
    <w:p w:rsidR="00F63BC2" w:rsidRDefault="00F63B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b/>
          <w:caps/>
        </w:rPr>
      </w:pPr>
    </w:p>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p>
    <w:p w:rsidR="00F63BC2" w:rsidRDefault="002210B2">
      <w:pPr>
        <w:ind w:firstLine="709"/>
        <w:jc w:val="both"/>
      </w:pPr>
      <w:r>
        <w:t xml:space="preserve">Рабочая программа учебной дисциплины является частью основной образовательной </w:t>
      </w:r>
      <w:proofErr w:type="gramStart"/>
      <w:r>
        <w:t>программы  в</w:t>
      </w:r>
      <w:proofErr w:type="gramEnd"/>
      <w:r>
        <w:t xml:space="preserve"> соответствии с ФГОС СПО по специальности </w:t>
      </w:r>
      <w:r>
        <w:rPr>
          <w:bCs/>
        </w:rPr>
        <w:t>09.02.07 Информационные системы и программирование</w:t>
      </w:r>
      <w:r>
        <w:t>, входящей в укрупнённую группу ТОП-50 09.00.00 Информатика и вычислительная техника.</w:t>
      </w:r>
    </w:p>
    <w:p w:rsidR="00F63BC2" w:rsidRDefault="00F63BC2">
      <w:pPr>
        <w:ind w:firstLine="709"/>
        <w:jc w:val="both"/>
      </w:pPr>
    </w:p>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1.2. Место дисциплины в структуре основной профессиональной образовательной программы</w:t>
      </w:r>
    </w:p>
    <w:p w:rsidR="00F63BC2" w:rsidRDefault="002210B2">
      <w:pPr>
        <w:ind w:firstLine="709"/>
        <w:jc w:val="both"/>
      </w:pPr>
      <w:r>
        <w:t>Учебная дисциплина «Информационные технологии» принадлежит к общепрофессиональному циклу.</w:t>
      </w:r>
    </w:p>
    <w:p w:rsidR="00F63BC2" w:rsidRDefault="00F63BC2">
      <w:pPr>
        <w:ind w:firstLine="709"/>
        <w:jc w:val="both"/>
      </w:pPr>
    </w:p>
    <w:p w:rsidR="00F63BC2" w:rsidRDefault="002210B2">
      <w:pPr>
        <w:spacing w:line="360" w:lineRule="auto"/>
        <w:rPr>
          <w:b/>
        </w:rPr>
      </w:pPr>
      <w:r>
        <w:rPr>
          <w:b/>
        </w:rPr>
        <w:t>1.3. Цель и планируемые результаты освоения дисциплины:</w:t>
      </w:r>
    </w:p>
    <w:tbl>
      <w:tblPr>
        <w:tblW w:w="9606" w:type="dxa"/>
        <w:tblInd w:w="-113" w:type="dxa"/>
        <w:tblLayout w:type="fixed"/>
        <w:tblLook w:val="04A0" w:firstRow="1" w:lastRow="0" w:firstColumn="1" w:lastColumn="0" w:noHBand="0" w:noVBand="1"/>
      </w:tblPr>
      <w:tblGrid>
        <w:gridCol w:w="817"/>
        <w:gridCol w:w="2268"/>
        <w:gridCol w:w="3119"/>
        <w:gridCol w:w="3402"/>
      </w:tblGrid>
      <w:tr w:rsidR="0029166E" w:rsidTr="00AD1158">
        <w:tc>
          <w:tcPr>
            <w:tcW w:w="817" w:type="dxa"/>
            <w:tcBorders>
              <w:top w:val="single" w:sz="4" w:space="0" w:color="000000"/>
              <w:left w:val="single" w:sz="4" w:space="0" w:color="000000"/>
              <w:bottom w:val="single" w:sz="4" w:space="0" w:color="000000"/>
              <w:right w:val="single" w:sz="4" w:space="0" w:color="000000"/>
            </w:tcBorders>
            <w:vAlign w:val="center"/>
          </w:tcPr>
          <w:p w:rsidR="0029166E" w:rsidRDefault="0029166E" w:rsidP="0029166E">
            <w:pPr>
              <w:pStyle w:val="2"/>
              <w:numPr>
                <w:ilvl w:val="1"/>
                <w:numId w:val="14"/>
              </w:numPr>
              <w:spacing w:before="0" w:after="0"/>
              <w:jc w:val="center"/>
              <w:rPr>
                <w:rStyle w:val="a8"/>
                <w:rFonts w:ascii="Times New Roman" w:eastAsia="Calibri" w:hAnsi="Times New Roman"/>
                <w:sz w:val="24"/>
                <w:szCs w:val="24"/>
                <w:lang w:eastAsia="ru-RU"/>
              </w:rPr>
            </w:pPr>
            <w:bookmarkStart w:id="0" w:name="_Hlk145054718"/>
            <w:r>
              <w:rPr>
                <w:rStyle w:val="a8"/>
                <w:rFonts w:ascii="Times New Roman" w:eastAsia="Calibri" w:hAnsi="Times New Roman"/>
                <w:sz w:val="24"/>
                <w:szCs w:val="24"/>
                <w:lang w:eastAsia="ru-RU"/>
              </w:rPr>
              <w:t>Код ПК, ОК</w:t>
            </w:r>
          </w:p>
        </w:tc>
        <w:tc>
          <w:tcPr>
            <w:tcW w:w="2268"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numPr>
                <w:ilvl w:val="1"/>
                <w:numId w:val="14"/>
              </w:numPr>
              <w:spacing w:before="0" w:after="0"/>
              <w:jc w:val="center"/>
              <w:rPr>
                <w:rStyle w:val="a8"/>
                <w:rFonts w:ascii="Times New Roman" w:eastAsia="Calibri" w:hAnsi="Times New Roman"/>
                <w:sz w:val="24"/>
                <w:szCs w:val="24"/>
                <w:lang w:eastAsia="ru-RU"/>
              </w:rPr>
            </w:pPr>
            <w:r w:rsidRPr="00D65BBA">
              <w:rPr>
                <w:rStyle w:val="a8"/>
                <w:rFonts w:ascii="Times New Roman" w:eastAsia="Calibri" w:hAnsi="Times New Roman"/>
                <w:sz w:val="24"/>
                <w:szCs w:val="24"/>
                <w:lang w:eastAsia="ru-RU"/>
              </w:rPr>
              <w:t>Наименование общих компетенций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29166E" w:rsidRDefault="0029166E" w:rsidP="0029166E">
            <w:pPr>
              <w:pStyle w:val="2"/>
              <w:numPr>
                <w:ilvl w:val="1"/>
                <w:numId w:val="14"/>
              </w:numPr>
              <w:spacing w:before="0" w:after="0"/>
              <w:jc w:val="center"/>
              <w:rPr>
                <w:rStyle w:val="a8"/>
                <w:rFonts w:ascii="Times New Roman" w:eastAsia="Calibri" w:hAnsi="Times New Roman"/>
                <w:sz w:val="24"/>
                <w:szCs w:val="24"/>
                <w:lang w:eastAsia="ru-RU"/>
              </w:rPr>
            </w:pPr>
            <w:r>
              <w:rPr>
                <w:rStyle w:val="a8"/>
                <w:rFonts w:ascii="Times New Roman" w:eastAsia="Calibri" w:hAnsi="Times New Roman"/>
                <w:sz w:val="24"/>
                <w:szCs w:val="24"/>
                <w:lang w:eastAsia="ru-RU"/>
              </w:rPr>
              <w:t>Умения</w:t>
            </w:r>
          </w:p>
        </w:tc>
        <w:tc>
          <w:tcPr>
            <w:tcW w:w="3402" w:type="dxa"/>
            <w:tcBorders>
              <w:top w:val="single" w:sz="4" w:space="0" w:color="000000"/>
              <w:left w:val="single" w:sz="4" w:space="0" w:color="000000"/>
              <w:bottom w:val="single" w:sz="4" w:space="0" w:color="000000"/>
              <w:right w:val="single" w:sz="4" w:space="0" w:color="000000"/>
            </w:tcBorders>
            <w:vAlign w:val="center"/>
          </w:tcPr>
          <w:p w:rsidR="0029166E" w:rsidRDefault="0029166E" w:rsidP="0029166E">
            <w:pPr>
              <w:pStyle w:val="2"/>
              <w:numPr>
                <w:ilvl w:val="1"/>
                <w:numId w:val="14"/>
              </w:numPr>
              <w:spacing w:before="0" w:after="0"/>
              <w:jc w:val="center"/>
            </w:pPr>
            <w:r>
              <w:rPr>
                <w:rStyle w:val="a8"/>
                <w:rFonts w:ascii="Times New Roman" w:eastAsia="Calibri" w:hAnsi="Times New Roman"/>
                <w:sz w:val="24"/>
                <w:szCs w:val="24"/>
                <w:lang w:eastAsia="ru-RU"/>
              </w:rPr>
              <w:t>Знания</w:t>
            </w:r>
          </w:p>
        </w:tc>
      </w:tr>
      <w:tr w:rsidR="0029166E" w:rsidTr="00AD1158">
        <w:trPr>
          <w:trHeight w:val="327"/>
        </w:trPr>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AD1158">
            <w:pPr>
              <w:rPr>
                <w:rStyle w:val="a8"/>
                <w:rFonts w:eastAsia="Calibri"/>
                <w:i w:val="0"/>
                <w:iCs w:val="0"/>
              </w:rPr>
            </w:pPr>
            <w:r>
              <w:rPr>
                <w:rStyle w:val="a8"/>
                <w:rFonts w:eastAsia="Calibri"/>
              </w:rPr>
              <w:t>ОК 1.</w:t>
            </w:r>
          </w:p>
        </w:tc>
        <w:tc>
          <w:tcPr>
            <w:tcW w:w="2268"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D65BBA">
              <w:rPr>
                <w:rFonts w:ascii="Times New Roman" w:hAnsi="Times New Roman"/>
                <w:b w:val="0"/>
                <w:i w:val="0"/>
                <w:iCs w:val="0"/>
                <w:sz w:val="24"/>
                <w:szCs w:val="24"/>
                <w:lang w:eastAsia="ru-RU"/>
              </w:rPr>
              <w:t>Выбирать способы решения задач профессиональной деятельности применительно к различным контекстам</w:t>
            </w:r>
          </w:p>
        </w:tc>
        <w:tc>
          <w:tcPr>
            <w:tcW w:w="3119"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Распознавать задачу и/или проблему в профессиональном и/или социальном контексте.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Анализировать задачу и/или проблему и выделять ее составные части.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Определять этапы решения задачи.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Выявлять и эффективно искать информацию, необходимую для решения задачи и/или проблемы. Составлять план действия.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Определять необходимые ресурсы.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 xml:space="preserve">Владеть актуальными методами работы в профессиональной и смежных сферах. </w:t>
            </w:r>
          </w:p>
          <w:p w:rsidR="0029166E" w:rsidRPr="00C8444B" w:rsidRDefault="0029166E" w:rsidP="0029166E">
            <w:pPr>
              <w:pStyle w:val="2"/>
              <w:numPr>
                <w:ilvl w:val="1"/>
                <w:numId w:val="14"/>
              </w:numPr>
              <w:spacing w:before="0" w:after="0"/>
              <w:jc w:val="both"/>
              <w:rPr>
                <w:rFonts w:ascii="Times New Roman" w:hAnsi="Times New Roman"/>
                <w:i w:val="0"/>
                <w:iCs w:val="0"/>
                <w:sz w:val="24"/>
                <w:szCs w:val="24"/>
                <w:lang w:eastAsia="en-US"/>
              </w:rPr>
            </w:pPr>
            <w:r w:rsidRPr="00C8444B">
              <w:rPr>
                <w:rFonts w:ascii="Times New Roman" w:hAnsi="Times New Roman"/>
                <w:b w:val="0"/>
                <w:i w:val="0"/>
                <w:iCs w:val="0"/>
                <w:sz w:val="24"/>
                <w:szCs w:val="24"/>
                <w:lang w:eastAsia="ru-RU"/>
              </w:rPr>
              <w:t>Реализовывать составленный план</w:t>
            </w:r>
            <w:r>
              <w:rPr>
                <w:rFonts w:ascii="Times New Roman" w:hAnsi="Times New Roman"/>
                <w:b w:val="0"/>
                <w:i w:val="0"/>
                <w:iCs w:val="0"/>
                <w:sz w:val="24"/>
                <w:szCs w:val="24"/>
                <w:lang w:eastAsia="ru-RU"/>
              </w:rPr>
              <w:t>.</w:t>
            </w:r>
            <w:r w:rsidRPr="00D65BBA">
              <w:rPr>
                <w:rFonts w:ascii="Times New Roman" w:hAnsi="Times New Roman"/>
                <w:b w:val="0"/>
                <w:i w:val="0"/>
                <w:iCs w:val="0"/>
                <w:sz w:val="24"/>
                <w:szCs w:val="24"/>
                <w:lang w:eastAsia="ru-RU"/>
              </w:rPr>
              <w:t xml:space="preserve"> </w:t>
            </w:r>
          </w:p>
          <w:p w:rsidR="0029166E" w:rsidRPr="00D65BBA" w:rsidRDefault="0029166E" w:rsidP="0029166E">
            <w:pPr>
              <w:pStyle w:val="2"/>
              <w:numPr>
                <w:ilvl w:val="1"/>
                <w:numId w:val="14"/>
              </w:numPr>
              <w:spacing w:before="0" w:after="0"/>
              <w:jc w:val="both"/>
              <w:rPr>
                <w:rStyle w:val="a8"/>
                <w:rFonts w:ascii="Times New Roman" w:hAnsi="Times New Roman"/>
                <w:sz w:val="24"/>
                <w:szCs w:val="24"/>
                <w:lang w:eastAsia="en-US"/>
              </w:rPr>
            </w:pPr>
            <w:r w:rsidRPr="00D65BBA">
              <w:rPr>
                <w:rFonts w:ascii="Times New Roman" w:hAnsi="Times New Roman"/>
                <w:b w:val="0"/>
                <w:i w:val="0"/>
                <w:iCs w:val="0"/>
                <w:sz w:val="24"/>
                <w:szCs w:val="24"/>
                <w:lang w:eastAsia="ru-RU"/>
              </w:rPr>
              <w:t>Оценивать результат и последствия своих действий (самостоятельно или с помощью наставника)</w:t>
            </w:r>
          </w:p>
        </w:tc>
        <w:tc>
          <w:tcPr>
            <w:tcW w:w="3402"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eastAsia="Calibri"/>
                <w:lang w:eastAsia="en-US"/>
              </w:rPr>
            </w:pPr>
            <w:r w:rsidRPr="00C8444B">
              <w:rPr>
                <w:rFonts w:ascii="Times New Roman" w:hAnsi="Times New Roman"/>
                <w:b w:val="0"/>
                <w:i w:val="0"/>
                <w:iCs w:val="0"/>
                <w:sz w:val="24"/>
                <w:szCs w:val="24"/>
                <w:lang w:eastAsia="ru-RU"/>
              </w:rPr>
              <w:t xml:space="preserve">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 </w:t>
            </w:r>
          </w:p>
          <w:p w:rsidR="0029166E" w:rsidRPr="00C8444B" w:rsidRDefault="0029166E" w:rsidP="0029166E">
            <w:pPr>
              <w:pStyle w:val="2"/>
              <w:numPr>
                <w:ilvl w:val="1"/>
                <w:numId w:val="14"/>
              </w:numPr>
              <w:spacing w:before="0" w:after="0"/>
              <w:jc w:val="both"/>
              <w:rPr>
                <w:rFonts w:eastAsia="Calibri"/>
                <w:lang w:eastAsia="en-US"/>
              </w:rPr>
            </w:pPr>
            <w:r w:rsidRPr="00C8444B">
              <w:rPr>
                <w:rFonts w:ascii="Times New Roman" w:hAnsi="Times New Roman"/>
                <w:b w:val="0"/>
                <w:i w:val="0"/>
                <w:iCs w:val="0"/>
                <w:sz w:val="24"/>
                <w:szCs w:val="24"/>
                <w:lang w:eastAsia="ru-RU"/>
              </w:rPr>
              <w:t xml:space="preserve">Алгоритмы выполнения работ в профессиональной и смежных областях. </w:t>
            </w:r>
          </w:p>
          <w:p w:rsidR="0029166E" w:rsidRPr="00C8444B" w:rsidRDefault="0029166E" w:rsidP="0029166E">
            <w:pPr>
              <w:pStyle w:val="2"/>
              <w:numPr>
                <w:ilvl w:val="1"/>
                <w:numId w:val="14"/>
              </w:numPr>
              <w:spacing w:before="0" w:after="0"/>
              <w:jc w:val="both"/>
              <w:rPr>
                <w:rFonts w:eastAsia="Calibri"/>
                <w:lang w:eastAsia="en-US"/>
              </w:rPr>
            </w:pPr>
            <w:r w:rsidRPr="00C8444B">
              <w:rPr>
                <w:rFonts w:ascii="Times New Roman" w:hAnsi="Times New Roman"/>
                <w:b w:val="0"/>
                <w:i w:val="0"/>
                <w:iCs w:val="0"/>
                <w:sz w:val="24"/>
                <w:szCs w:val="24"/>
                <w:lang w:eastAsia="ru-RU"/>
              </w:rPr>
              <w:t xml:space="preserve">Методы работы в профессиональной и смежных сферах. </w:t>
            </w:r>
          </w:p>
          <w:p w:rsidR="0029166E" w:rsidRPr="00C8444B" w:rsidRDefault="0029166E" w:rsidP="0029166E">
            <w:pPr>
              <w:pStyle w:val="2"/>
              <w:numPr>
                <w:ilvl w:val="1"/>
                <w:numId w:val="14"/>
              </w:numPr>
              <w:spacing w:before="0" w:after="0"/>
              <w:jc w:val="both"/>
              <w:rPr>
                <w:rFonts w:eastAsia="Calibri"/>
                <w:lang w:eastAsia="en-US"/>
              </w:rPr>
            </w:pPr>
            <w:r w:rsidRPr="00C8444B">
              <w:rPr>
                <w:rFonts w:ascii="Times New Roman" w:hAnsi="Times New Roman"/>
                <w:b w:val="0"/>
                <w:i w:val="0"/>
                <w:iCs w:val="0"/>
                <w:sz w:val="24"/>
                <w:szCs w:val="24"/>
                <w:lang w:eastAsia="ru-RU"/>
              </w:rPr>
              <w:t>Структуру плана для решения задач</w:t>
            </w:r>
            <w:r>
              <w:rPr>
                <w:rFonts w:ascii="Times New Roman" w:hAnsi="Times New Roman"/>
                <w:b w:val="0"/>
                <w:i w:val="0"/>
                <w:iCs w:val="0"/>
                <w:sz w:val="24"/>
                <w:szCs w:val="24"/>
                <w:lang w:eastAsia="ru-RU"/>
              </w:rPr>
              <w:t>.</w:t>
            </w:r>
            <w:r w:rsidRPr="00D65BBA">
              <w:rPr>
                <w:rFonts w:ascii="Times New Roman" w:hAnsi="Times New Roman"/>
                <w:b w:val="0"/>
                <w:i w:val="0"/>
                <w:iCs w:val="0"/>
                <w:sz w:val="24"/>
                <w:szCs w:val="24"/>
                <w:lang w:eastAsia="ru-RU"/>
              </w:rPr>
              <w:t xml:space="preserve"> </w:t>
            </w:r>
          </w:p>
          <w:p w:rsidR="0029166E" w:rsidRPr="00C8444B" w:rsidRDefault="0029166E" w:rsidP="0029166E">
            <w:pPr>
              <w:pStyle w:val="2"/>
              <w:numPr>
                <w:ilvl w:val="1"/>
                <w:numId w:val="14"/>
              </w:numPr>
              <w:spacing w:before="0" w:after="0"/>
              <w:jc w:val="both"/>
              <w:rPr>
                <w:rFonts w:eastAsia="Calibri"/>
                <w:lang w:eastAsia="en-US"/>
              </w:rPr>
            </w:pPr>
            <w:r w:rsidRPr="00D65BBA">
              <w:rPr>
                <w:rFonts w:ascii="Times New Roman" w:hAnsi="Times New Roman"/>
                <w:b w:val="0"/>
                <w:i w:val="0"/>
                <w:iCs w:val="0"/>
                <w:sz w:val="24"/>
                <w:szCs w:val="24"/>
                <w:lang w:eastAsia="ru-RU"/>
              </w:rPr>
              <w:t>Порядок оценки результатов решения задач профессиональной деятельности.</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AD1158">
            <w:pPr>
              <w:rPr>
                <w:rStyle w:val="a8"/>
                <w:rFonts w:eastAsia="Calibri"/>
                <w:i w:val="0"/>
                <w:iCs w:val="0"/>
              </w:rPr>
            </w:pPr>
            <w:r>
              <w:rPr>
                <w:rStyle w:val="a8"/>
                <w:rFonts w:eastAsia="Calibri"/>
              </w:rPr>
              <w:t>ОК 2.</w:t>
            </w:r>
          </w:p>
        </w:tc>
        <w:tc>
          <w:tcPr>
            <w:tcW w:w="2268"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D65BBA">
              <w:rPr>
                <w:rFonts w:ascii="Times New Roman" w:hAnsi="Times New Roman"/>
                <w:b w:val="0"/>
                <w:i w:val="0"/>
                <w:iCs w:val="0"/>
                <w:sz w:val="24"/>
                <w:szCs w:val="24"/>
                <w:lang w:eastAsia="ru-RU"/>
              </w:rPr>
              <w:t>Использовать современные средства поиска, анализа, интерпретации информации и информационные технологии для выполнения задач профессиональной деятельности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AD1158">
            <w:pPr>
              <w:suppressAutoHyphens/>
              <w:spacing w:line="256" w:lineRule="auto"/>
              <w:jc w:val="both"/>
              <w:rPr>
                <w:bCs/>
                <w:lang w:eastAsia="ru-RU"/>
              </w:rPr>
            </w:pPr>
            <w:r w:rsidRPr="00C8444B">
              <w:rPr>
                <w:bCs/>
                <w:lang w:eastAsia="ru-RU"/>
              </w:rPr>
              <w:t>Определять задачи для поиска информации</w:t>
            </w:r>
            <w:r>
              <w:rPr>
                <w:bCs/>
                <w:lang w:eastAsia="ru-RU"/>
              </w:rPr>
              <w:t xml:space="preserve">. </w:t>
            </w:r>
          </w:p>
          <w:p w:rsidR="0029166E" w:rsidRDefault="0029166E" w:rsidP="00AD1158">
            <w:pPr>
              <w:suppressAutoHyphens/>
              <w:spacing w:line="256" w:lineRule="auto"/>
              <w:jc w:val="both"/>
              <w:rPr>
                <w:bCs/>
                <w:lang w:eastAsia="ru-RU"/>
              </w:rPr>
            </w:pPr>
            <w:r w:rsidRPr="00C8444B">
              <w:rPr>
                <w:bCs/>
                <w:lang w:eastAsia="ru-RU"/>
              </w:rPr>
              <w:t>Определять необходимые источники информации</w:t>
            </w:r>
            <w:r>
              <w:rPr>
                <w:bCs/>
                <w:lang w:eastAsia="ru-RU"/>
              </w:rPr>
              <w:t xml:space="preserve">. </w:t>
            </w:r>
          </w:p>
          <w:p w:rsidR="0029166E" w:rsidRDefault="0029166E" w:rsidP="00AD1158">
            <w:pPr>
              <w:suppressAutoHyphens/>
              <w:spacing w:line="256" w:lineRule="auto"/>
              <w:jc w:val="both"/>
              <w:rPr>
                <w:bCs/>
                <w:lang w:eastAsia="ru-RU"/>
              </w:rPr>
            </w:pPr>
            <w:r w:rsidRPr="00C8444B">
              <w:rPr>
                <w:bCs/>
                <w:lang w:eastAsia="ru-RU"/>
              </w:rPr>
              <w:t>Планировать процесс поиска</w:t>
            </w:r>
            <w:r>
              <w:rPr>
                <w:bCs/>
                <w:lang w:eastAsia="ru-RU"/>
              </w:rPr>
              <w:t xml:space="preserve">. </w:t>
            </w:r>
          </w:p>
          <w:p w:rsidR="0029166E" w:rsidRDefault="0029166E" w:rsidP="00AD1158">
            <w:pPr>
              <w:suppressAutoHyphens/>
              <w:spacing w:line="256" w:lineRule="auto"/>
              <w:jc w:val="both"/>
              <w:rPr>
                <w:bCs/>
                <w:lang w:eastAsia="ru-RU"/>
              </w:rPr>
            </w:pPr>
            <w:r w:rsidRPr="00C8444B">
              <w:rPr>
                <w:bCs/>
                <w:lang w:eastAsia="ru-RU"/>
              </w:rPr>
              <w:t>Структурировать получаемую информацию</w:t>
            </w:r>
            <w:r>
              <w:rPr>
                <w:bCs/>
                <w:lang w:eastAsia="ru-RU"/>
              </w:rPr>
              <w:t xml:space="preserve">. </w:t>
            </w:r>
          </w:p>
          <w:p w:rsidR="0029166E" w:rsidRDefault="0029166E" w:rsidP="00AD1158">
            <w:pPr>
              <w:suppressAutoHyphens/>
              <w:spacing w:line="256" w:lineRule="auto"/>
              <w:jc w:val="both"/>
              <w:rPr>
                <w:bCs/>
                <w:lang w:eastAsia="ru-RU"/>
              </w:rPr>
            </w:pPr>
            <w:r w:rsidRPr="00C8444B">
              <w:rPr>
                <w:bCs/>
                <w:lang w:eastAsia="ru-RU"/>
              </w:rPr>
              <w:t>Выделять наиболее значимое в перечне информации</w:t>
            </w:r>
            <w:r>
              <w:rPr>
                <w:bCs/>
                <w:lang w:eastAsia="ru-RU"/>
              </w:rPr>
              <w:t xml:space="preserve">. </w:t>
            </w:r>
          </w:p>
          <w:p w:rsidR="0029166E" w:rsidRDefault="0029166E" w:rsidP="00AD1158">
            <w:pPr>
              <w:suppressAutoHyphens/>
              <w:spacing w:line="256" w:lineRule="auto"/>
              <w:jc w:val="both"/>
              <w:rPr>
                <w:bCs/>
                <w:lang w:eastAsia="ru-RU"/>
              </w:rPr>
            </w:pPr>
            <w:r w:rsidRPr="00C8444B">
              <w:rPr>
                <w:bCs/>
                <w:lang w:eastAsia="ru-RU"/>
              </w:rPr>
              <w:t>Оценивать практическую значимость результатов поиска</w:t>
            </w:r>
            <w:r>
              <w:rPr>
                <w:bCs/>
                <w:lang w:eastAsia="ru-RU"/>
              </w:rPr>
              <w:t xml:space="preserve">. </w:t>
            </w:r>
          </w:p>
          <w:p w:rsidR="0029166E" w:rsidRPr="00C8444B" w:rsidRDefault="0029166E" w:rsidP="00AD1158">
            <w:pPr>
              <w:suppressAutoHyphens/>
              <w:spacing w:line="256" w:lineRule="auto"/>
              <w:jc w:val="both"/>
              <w:rPr>
                <w:bCs/>
                <w:lang w:eastAsia="ru-RU"/>
              </w:rPr>
            </w:pPr>
            <w:r w:rsidRPr="00C8444B">
              <w:rPr>
                <w:bCs/>
                <w:lang w:eastAsia="ru-RU"/>
              </w:rPr>
              <w:t>Оформлять результаты поиска</w:t>
            </w:r>
            <w:r>
              <w:rPr>
                <w:bCs/>
                <w:lang w:eastAsia="ru-RU"/>
              </w:rPr>
              <w:t>.</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AD1158">
            <w:pPr>
              <w:suppressAutoHyphens/>
              <w:spacing w:line="256" w:lineRule="auto"/>
              <w:jc w:val="both"/>
              <w:rPr>
                <w:bCs/>
                <w:lang w:eastAsia="ru-RU"/>
              </w:rPr>
            </w:pPr>
            <w:r>
              <w:rPr>
                <w:bCs/>
                <w:lang w:eastAsia="ru-RU"/>
              </w:rPr>
              <w:t>Н</w:t>
            </w:r>
            <w:r w:rsidRPr="00C8444B">
              <w:rPr>
                <w:bCs/>
                <w:lang w:eastAsia="ru-RU"/>
              </w:rPr>
              <w:t>оменклатура информационных источников, применяемых в профессиональной деятельности</w:t>
            </w:r>
            <w:r>
              <w:rPr>
                <w:bCs/>
                <w:lang w:eastAsia="ru-RU"/>
              </w:rPr>
              <w:t xml:space="preserve">. </w:t>
            </w:r>
          </w:p>
          <w:p w:rsidR="0029166E" w:rsidRDefault="0029166E" w:rsidP="00AD1158">
            <w:pPr>
              <w:suppressAutoHyphens/>
              <w:spacing w:line="256" w:lineRule="auto"/>
              <w:jc w:val="both"/>
              <w:rPr>
                <w:bCs/>
                <w:lang w:eastAsia="ru-RU"/>
              </w:rPr>
            </w:pPr>
            <w:r>
              <w:rPr>
                <w:bCs/>
                <w:lang w:eastAsia="ru-RU"/>
              </w:rPr>
              <w:t>П</w:t>
            </w:r>
            <w:r w:rsidRPr="00C8444B">
              <w:rPr>
                <w:bCs/>
                <w:lang w:eastAsia="ru-RU"/>
              </w:rPr>
              <w:t>риемы структурирования информации</w:t>
            </w:r>
            <w:r>
              <w:rPr>
                <w:bCs/>
                <w:lang w:eastAsia="ru-RU"/>
              </w:rPr>
              <w:t>.</w:t>
            </w:r>
            <w:r w:rsidRPr="00C8444B">
              <w:rPr>
                <w:bCs/>
                <w:lang w:eastAsia="ru-RU"/>
              </w:rPr>
              <w:t xml:space="preserve"> </w:t>
            </w:r>
          </w:p>
          <w:p w:rsidR="0029166E" w:rsidRPr="00C8444B" w:rsidRDefault="0029166E" w:rsidP="00AD1158">
            <w:pPr>
              <w:suppressAutoHyphens/>
              <w:spacing w:line="256" w:lineRule="auto"/>
              <w:jc w:val="both"/>
              <w:rPr>
                <w:bCs/>
                <w:lang w:eastAsia="ru-RU"/>
              </w:rPr>
            </w:pPr>
            <w:r w:rsidRPr="00C8444B">
              <w:rPr>
                <w:bCs/>
                <w:lang w:eastAsia="ru-RU"/>
              </w:rPr>
              <w:t>Формат оформления результатов поиска информации</w:t>
            </w:r>
            <w:r>
              <w:rPr>
                <w:bCs/>
                <w:lang w:eastAsia="ru-RU"/>
              </w:rPr>
              <w:t>.</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AD1158">
            <w:pPr>
              <w:rPr>
                <w:rStyle w:val="a8"/>
                <w:rFonts w:eastAsia="Calibri"/>
                <w:i w:val="0"/>
                <w:iCs w:val="0"/>
              </w:rPr>
            </w:pPr>
            <w:r>
              <w:rPr>
                <w:rStyle w:val="a8"/>
                <w:rFonts w:eastAsia="Calibri"/>
              </w:rPr>
              <w:t>ОК 4.</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Эффективно взаимодействовать и работать в коллективе и команде.</w:t>
            </w: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AD1158">
            <w:pPr>
              <w:suppressAutoHyphens/>
              <w:spacing w:line="256" w:lineRule="auto"/>
              <w:jc w:val="both"/>
              <w:rPr>
                <w:bCs/>
                <w:lang w:eastAsia="ru-RU"/>
              </w:rPr>
            </w:pPr>
            <w:r w:rsidRPr="00C8444B">
              <w:rPr>
                <w:bCs/>
                <w:lang w:eastAsia="ru-RU"/>
              </w:rPr>
              <w:t>Организовывать работу коллектива и команды</w:t>
            </w:r>
            <w:r>
              <w:rPr>
                <w:bCs/>
                <w:lang w:eastAsia="ru-RU"/>
              </w:rPr>
              <w:t xml:space="preserve">. </w:t>
            </w:r>
          </w:p>
          <w:p w:rsidR="0029166E" w:rsidRPr="00C8444B" w:rsidRDefault="0029166E" w:rsidP="00AD1158">
            <w:pPr>
              <w:suppressAutoHyphens/>
              <w:spacing w:line="256" w:lineRule="auto"/>
              <w:jc w:val="both"/>
              <w:rPr>
                <w:bCs/>
                <w:lang w:eastAsia="ru-RU"/>
              </w:rPr>
            </w:pPr>
            <w:r w:rsidRPr="00C8444B">
              <w:rPr>
                <w:bCs/>
                <w:lang w:eastAsia="ru-RU"/>
              </w:rPr>
              <w:t>Взаимодействовать с коллегами, руководством, клиентами в ходе профессиональной деятельности</w:t>
            </w:r>
            <w:r>
              <w:rPr>
                <w:bCs/>
                <w:lang w:eastAsia="ru-RU"/>
              </w:rPr>
              <w:t>.</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AD1158">
            <w:pPr>
              <w:suppressAutoHyphens/>
              <w:spacing w:line="256" w:lineRule="auto"/>
              <w:jc w:val="both"/>
              <w:rPr>
                <w:bCs/>
                <w:lang w:eastAsia="ru-RU"/>
              </w:rPr>
            </w:pPr>
            <w:r w:rsidRPr="00C8444B">
              <w:rPr>
                <w:bCs/>
                <w:lang w:eastAsia="ru-RU"/>
              </w:rPr>
              <w:t>Психологические основы деятельности коллектива, психологические особенности личности</w:t>
            </w:r>
            <w:r>
              <w:rPr>
                <w:bCs/>
                <w:lang w:eastAsia="ru-RU"/>
              </w:rPr>
              <w:t>.</w:t>
            </w:r>
            <w:r w:rsidRPr="00C8444B">
              <w:rPr>
                <w:bCs/>
                <w:lang w:eastAsia="ru-RU"/>
              </w:rPr>
              <w:t xml:space="preserve"> </w:t>
            </w:r>
          </w:p>
          <w:p w:rsidR="0029166E" w:rsidRPr="00C8444B" w:rsidRDefault="0029166E" w:rsidP="00AD1158">
            <w:pPr>
              <w:suppressAutoHyphens/>
              <w:spacing w:line="256" w:lineRule="auto"/>
              <w:jc w:val="both"/>
              <w:rPr>
                <w:bCs/>
                <w:lang w:eastAsia="ru-RU"/>
              </w:rPr>
            </w:pPr>
            <w:r w:rsidRPr="00C8444B">
              <w:rPr>
                <w:bCs/>
                <w:lang w:eastAsia="ru-RU"/>
              </w:rPr>
              <w:t>Основы проектной деятельности</w:t>
            </w:r>
            <w:r>
              <w:rPr>
                <w:bCs/>
                <w:lang w:eastAsia="ru-RU"/>
              </w:rPr>
              <w:t>.</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AD1158">
            <w:pPr>
              <w:rPr>
                <w:rStyle w:val="a8"/>
                <w:rFonts w:eastAsia="Calibri"/>
                <w:i w:val="0"/>
                <w:iCs w:val="0"/>
              </w:rPr>
            </w:pPr>
            <w:r>
              <w:rPr>
                <w:rStyle w:val="a8"/>
                <w:rFonts w:eastAsia="Calibri"/>
              </w:rPr>
              <w:t>ОК 5.</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b w:val="0"/>
                <w:i w:val="0"/>
                <w:iCs w:val="0"/>
                <w:sz w:val="24"/>
                <w:szCs w:val="24"/>
                <w:lang w:eastAsia="ru-RU"/>
              </w:rPr>
              <w:t>.</w:t>
            </w:r>
          </w:p>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Особенности социального и культурного контекста; правила оформления документов и построения устных сообщений.</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AD1158">
            <w:pPr>
              <w:rPr>
                <w:rStyle w:val="a8"/>
                <w:rFonts w:eastAsia="Calibri"/>
                <w:i w:val="0"/>
                <w:iCs w:val="0"/>
              </w:rPr>
            </w:pPr>
            <w:r>
              <w:rPr>
                <w:rStyle w:val="a8"/>
                <w:rFonts w:eastAsia="Calibri"/>
              </w:rPr>
              <w:t>ОК 9.</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Пользоваться профессиональной документацией на государственном и </w:t>
            </w:r>
            <w:proofErr w:type="gramStart"/>
            <w:r w:rsidRPr="00C8444B">
              <w:rPr>
                <w:rFonts w:ascii="Times New Roman" w:hAnsi="Times New Roman"/>
                <w:b w:val="0"/>
                <w:i w:val="0"/>
                <w:iCs w:val="0"/>
                <w:sz w:val="24"/>
                <w:szCs w:val="24"/>
                <w:lang w:eastAsia="ru-RU"/>
              </w:rPr>
              <w:t>иностранном  языках</w:t>
            </w:r>
            <w:proofErr w:type="gramEnd"/>
          </w:p>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Применять средства информационных технологий для решения профессиональных задач.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Использовать современное программное обеспечение.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Участвовать в диалогах на знакомые общие и профессиональные темы.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Строить простые высказывания о себе и о своей профессиональной деятельности.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Кратко обосновывать и объяснять свои действия (текущие и планируемые).</w:t>
            </w:r>
            <w:r>
              <w:rPr>
                <w:rFonts w:ascii="Times New Roman" w:hAnsi="Times New Roman"/>
                <w:b w:val="0"/>
                <w:i w:val="0"/>
                <w:iCs w:val="0"/>
                <w:sz w:val="24"/>
                <w:szCs w:val="24"/>
                <w:lang w:eastAsia="ru-RU"/>
              </w:rPr>
              <w:t xml:space="preserve"> </w:t>
            </w:r>
          </w:p>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Писать простые связные сообщения на знакомые или интересующие профессиональные темы</w:t>
            </w:r>
          </w:p>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Современные средства и устройства информатизации.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Порядок их применения и программное обеспечение в профессиональной деятельности.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Правила построения простых и сложных предложений на профессиональные темы.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 xml:space="preserve">Основные общеупотребительные глаголы (бытовая и профессиональная лексика).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Лексический минимум, относящийся к описанию предметов, средств и процессов профессиональной деятельности</w:t>
            </w:r>
            <w:r>
              <w:rPr>
                <w:rFonts w:ascii="Times New Roman" w:hAnsi="Times New Roman"/>
                <w:b w:val="0"/>
                <w:i w:val="0"/>
                <w:iCs w:val="0"/>
                <w:sz w:val="24"/>
                <w:szCs w:val="24"/>
                <w:lang w:eastAsia="ru-RU"/>
              </w:rPr>
              <w:t>.</w:t>
            </w:r>
            <w:r w:rsidRPr="00C8444B">
              <w:rPr>
                <w:rFonts w:ascii="Times New Roman" w:hAnsi="Times New Roman"/>
                <w:b w:val="0"/>
                <w:i w:val="0"/>
                <w:iCs w:val="0"/>
                <w:sz w:val="24"/>
                <w:szCs w:val="24"/>
                <w:lang w:eastAsia="ru-RU"/>
              </w:rPr>
              <w:t xml:space="preserve"> </w:t>
            </w:r>
          </w:p>
          <w:p w:rsidR="0029166E"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Особенности произношения</w:t>
            </w:r>
            <w:r>
              <w:rPr>
                <w:rFonts w:ascii="Times New Roman" w:hAnsi="Times New Roman"/>
                <w:b w:val="0"/>
                <w:i w:val="0"/>
                <w:iCs w:val="0"/>
                <w:sz w:val="24"/>
                <w:szCs w:val="24"/>
                <w:lang w:eastAsia="ru-RU"/>
              </w:rPr>
              <w:t xml:space="preserve">. </w:t>
            </w:r>
          </w:p>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r w:rsidRPr="00C8444B">
              <w:rPr>
                <w:rFonts w:ascii="Times New Roman" w:hAnsi="Times New Roman"/>
                <w:b w:val="0"/>
                <w:i w:val="0"/>
                <w:iCs w:val="0"/>
                <w:sz w:val="24"/>
                <w:szCs w:val="24"/>
                <w:lang w:eastAsia="ru-RU"/>
              </w:rPr>
              <w:t>Правила чтения текстов профессиональной направленности</w:t>
            </w:r>
            <w:r>
              <w:rPr>
                <w:rFonts w:ascii="Times New Roman" w:hAnsi="Times New Roman"/>
                <w:b w:val="0"/>
                <w:i w:val="0"/>
                <w:iCs w:val="0"/>
                <w:sz w:val="24"/>
                <w:szCs w:val="24"/>
                <w:lang w:eastAsia="ru-RU"/>
              </w:rPr>
              <w:t>.</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29166E">
            <w:r>
              <w:t>ПК 5.1.</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Осуществлять постановку задачи по обработке информации.</w:t>
            </w:r>
          </w:p>
          <w:p w:rsidR="0029166E" w:rsidRDefault="0029166E" w:rsidP="0029166E">
            <w:pPr>
              <w:jc w:val="both"/>
              <w:rPr>
                <w:color w:val="000000"/>
              </w:rPr>
            </w:pPr>
            <w:r>
              <w:rPr>
                <w:color w:val="000000"/>
              </w:rPr>
              <w:t>Проводить анализ предметной области.</w:t>
            </w:r>
          </w:p>
          <w:p w:rsidR="0029166E" w:rsidRDefault="0029166E" w:rsidP="0029166E">
            <w:pPr>
              <w:jc w:val="both"/>
            </w:pPr>
            <w:r>
              <w:rPr>
                <w:color w:val="000000"/>
              </w:rPr>
              <w:t>Использовать алгоритмы обработки информации для различных приложений.</w:t>
            </w:r>
          </w:p>
          <w:p w:rsidR="0029166E" w:rsidRDefault="0029166E" w:rsidP="0029166E">
            <w:pPr>
              <w:jc w:val="both"/>
            </w:pPr>
            <w:r>
              <w:rPr>
                <w:color w:val="000000"/>
              </w:rPr>
              <w:t>Работать с инструментальными средствами обработки информации.</w:t>
            </w:r>
          </w:p>
          <w:p w:rsidR="0029166E" w:rsidRDefault="0029166E" w:rsidP="0029166E">
            <w:pPr>
              <w:jc w:val="both"/>
              <w:rPr>
                <w:color w:val="000000"/>
              </w:rPr>
            </w:pPr>
            <w:r>
              <w:rPr>
                <w:color w:val="000000"/>
              </w:rPr>
              <w:t>Осуществлять выбор модели построения информационной системы.</w:t>
            </w:r>
          </w:p>
          <w:p w:rsidR="0029166E" w:rsidRDefault="0029166E" w:rsidP="0029166E">
            <w:pPr>
              <w:jc w:val="both"/>
            </w:pPr>
            <w:r>
              <w:rPr>
                <w:color w:val="000000"/>
              </w:rPr>
              <w:t>Осуществлять выбор модели и средства построения информационной системы и программных средств.</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Основные виды и процедуры обработки информации, модели и методы решения задач обработки информации.</w:t>
            </w:r>
          </w:p>
          <w:p w:rsidR="0029166E" w:rsidRDefault="0029166E" w:rsidP="0029166E">
            <w:pPr>
              <w:jc w:val="both"/>
            </w:pPr>
            <w:r>
              <w:rPr>
                <w:color w:val="000000"/>
              </w:rPr>
              <w:t>Основные платформы для создания, исполнения и управления информационной системой.</w:t>
            </w:r>
          </w:p>
          <w:p w:rsidR="0029166E" w:rsidRDefault="0029166E" w:rsidP="0029166E">
            <w:pPr>
              <w:jc w:val="both"/>
            </w:pPr>
            <w:r>
              <w:rPr>
                <w:color w:val="000000"/>
              </w:rPr>
              <w:t>Основные модели построения информационных систем, их структуру, особенности и области применения.</w:t>
            </w:r>
          </w:p>
          <w:p w:rsidR="0029166E" w:rsidRDefault="0029166E" w:rsidP="0029166E">
            <w:pPr>
              <w:jc w:val="both"/>
            </w:pPr>
            <w:r>
              <w:rPr>
                <w:color w:val="000000"/>
              </w:rPr>
              <w:t>Платформы для создания, исполнения и управления информационной системой.</w:t>
            </w:r>
          </w:p>
          <w:p w:rsidR="0029166E" w:rsidRDefault="0029166E" w:rsidP="0029166E">
            <w:pPr>
              <w:jc w:val="both"/>
            </w:pPr>
            <w:r>
              <w:rPr>
                <w:color w:val="000000"/>
              </w:rPr>
              <w:t>Основные процессы управления проектом разработки.</w:t>
            </w:r>
          </w:p>
          <w:p w:rsidR="0029166E" w:rsidRDefault="0029166E" w:rsidP="0029166E">
            <w:pPr>
              <w:jc w:val="both"/>
            </w:pPr>
            <w:r>
              <w:rPr>
                <w:color w:val="000000"/>
              </w:rPr>
              <w:t>Методы и средства проектирования, разработки и тестирования информационных систем.</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29166E">
            <w:r>
              <w:t>ПК 5.2.</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Осуществлять математическую и информационную постановку задач по обработке информации.</w:t>
            </w:r>
          </w:p>
          <w:p w:rsidR="0029166E" w:rsidRDefault="0029166E" w:rsidP="0029166E">
            <w:pPr>
              <w:jc w:val="both"/>
            </w:pPr>
            <w:r>
              <w:t>Использовать алгоритмы обработки информации для различных приложений.</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Основные платформы для создания, исполнения и управления информационной системой.</w:t>
            </w:r>
          </w:p>
          <w:p w:rsidR="0029166E" w:rsidRDefault="0029166E" w:rsidP="0029166E">
            <w:pPr>
              <w:jc w:val="both"/>
            </w:pPr>
            <w:r>
              <w:rPr>
                <w:color w:val="000000"/>
              </w:rPr>
              <w:t>Национальную и международную систему стандартизации и сертификации и систему обеспечения качества продукции, методы контроля качества.</w:t>
            </w:r>
          </w:p>
          <w:p w:rsidR="0029166E" w:rsidRDefault="0029166E" w:rsidP="0029166E">
            <w:pPr>
              <w:jc w:val="both"/>
            </w:pPr>
            <w:r>
              <w:rPr>
                <w:color w:val="000000"/>
              </w:rPr>
              <w:t>Сервисно - ориентированные архитектуры.</w:t>
            </w:r>
          </w:p>
          <w:p w:rsidR="0029166E" w:rsidRDefault="0029166E" w:rsidP="0029166E">
            <w:pPr>
              <w:jc w:val="both"/>
            </w:pPr>
            <w:r>
              <w:rPr>
                <w:color w:val="000000"/>
              </w:rPr>
              <w:t>Важность рассмотрения всех возможных вариантов и получения наилучшего решения на основе анализа и интересов клиента.</w:t>
            </w:r>
          </w:p>
          <w:p w:rsidR="0029166E" w:rsidRDefault="0029166E" w:rsidP="0029166E">
            <w:pPr>
              <w:widowControl w:val="0"/>
              <w:jc w:val="both"/>
            </w:pPr>
            <w:r>
              <w:t>Методы и средства проектирования информационных систем.</w:t>
            </w:r>
          </w:p>
          <w:p w:rsidR="0029166E" w:rsidRDefault="0029166E" w:rsidP="0029166E">
            <w:pPr>
              <w:jc w:val="both"/>
            </w:pPr>
            <w:r>
              <w:t>Основные понятия системного анализа.</w:t>
            </w:r>
          </w:p>
          <w:p w:rsidR="0029166E" w:rsidRDefault="0029166E" w:rsidP="0029166E">
            <w:pPr>
              <w:jc w:val="both"/>
            </w:pPr>
          </w:p>
          <w:p w:rsidR="0029166E" w:rsidRDefault="0029166E" w:rsidP="0029166E">
            <w:pPr>
              <w:jc w:val="both"/>
              <w:rPr>
                <w:b/>
              </w:rPr>
            </w:pP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29166E">
            <w:pPr>
              <w:pStyle w:val="2"/>
              <w:keepNext w:val="0"/>
              <w:widowControl w:val="0"/>
              <w:spacing w:before="0" w:after="0"/>
              <w:jc w:val="both"/>
              <w:rPr>
                <w:rStyle w:val="a8"/>
                <w:rFonts w:ascii="Times New Roman" w:eastAsia="Calibri" w:hAnsi="Times New Roman"/>
                <w:sz w:val="24"/>
                <w:szCs w:val="24"/>
              </w:rPr>
            </w:pPr>
            <w:r>
              <w:rPr>
                <w:rFonts w:ascii="Times New Roman" w:hAnsi="Times New Roman"/>
                <w:b w:val="0"/>
                <w:i w:val="0"/>
                <w:sz w:val="24"/>
                <w:szCs w:val="24"/>
              </w:rPr>
              <w:t>ПК 5.6</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Разрабатывать проектную документацию на эксплуатацию информационной системы.</w:t>
            </w:r>
          </w:p>
          <w:p w:rsidR="0029166E" w:rsidRDefault="0029166E" w:rsidP="0029166E">
            <w:pPr>
              <w:jc w:val="both"/>
              <w:rPr>
                <w:rStyle w:val="a8"/>
                <w:rFonts w:eastAsia="Calibri"/>
                <w:i w:val="0"/>
                <w:iCs w:val="0"/>
              </w:rPr>
            </w:pPr>
            <w:r>
              <w:t>Использовать стандарты при оформлении программной документации.</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Основные модели построения информационных систем, их структура.</w:t>
            </w:r>
          </w:p>
          <w:p w:rsidR="0029166E" w:rsidRDefault="0029166E" w:rsidP="0029166E">
            <w:pPr>
              <w:jc w:val="both"/>
            </w:pPr>
            <w:r>
              <w:rPr>
                <w:color w:val="000000"/>
              </w:rPr>
              <w:t>Использовать критерии оценки качества и надежности функционирования информационной системы.</w:t>
            </w:r>
          </w:p>
          <w:p w:rsidR="0029166E" w:rsidRDefault="0029166E" w:rsidP="0029166E">
            <w:pPr>
              <w:jc w:val="both"/>
              <w:rPr>
                <w:rStyle w:val="a8"/>
                <w:rFonts w:eastAsia="Calibri"/>
                <w:i w:val="0"/>
              </w:rPr>
            </w:pPr>
            <w:r>
              <w:rPr>
                <w:color w:val="000000"/>
              </w:rPr>
              <w:t>Реинжиниринг бизнес-процессов.</w:t>
            </w:r>
          </w:p>
        </w:tc>
      </w:tr>
      <w:tr w:rsidR="0029166E" w:rsidTr="00AD1158">
        <w:tc>
          <w:tcPr>
            <w:tcW w:w="817" w:type="dxa"/>
            <w:tcBorders>
              <w:top w:val="single" w:sz="4" w:space="0" w:color="000000"/>
              <w:left w:val="single" w:sz="4" w:space="0" w:color="000000"/>
              <w:bottom w:val="single" w:sz="4" w:space="0" w:color="000000"/>
              <w:right w:val="single" w:sz="4" w:space="0" w:color="000000"/>
            </w:tcBorders>
          </w:tcPr>
          <w:p w:rsidR="0029166E" w:rsidRDefault="0029166E" w:rsidP="0029166E">
            <w:r>
              <w:t>ПК 6.3.</w:t>
            </w:r>
          </w:p>
        </w:tc>
        <w:tc>
          <w:tcPr>
            <w:tcW w:w="2268" w:type="dxa"/>
            <w:tcBorders>
              <w:top w:val="single" w:sz="4" w:space="0" w:color="000000"/>
              <w:left w:val="single" w:sz="4" w:space="0" w:color="000000"/>
              <w:bottom w:val="single" w:sz="4" w:space="0" w:color="000000"/>
              <w:right w:val="single" w:sz="4" w:space="0" w:color="000000"/>
            </w:tcBorders>
          </w:tcPr>
          <w:p w:rsidR="0029166E" w:rsidRPr="00C8444B" w:rsidRDefault="0029166E" w:rsidP="0029166E">
            <w:pPr>
              <w:pStyle w:val="2"/>
              <w:numPr>
                <w:ilvl w:val="1"/>
                <w:numId w:val="14"/>
              </w:numPr>
              <w:spacing w:before="0" w:after="0"/>
              <w:jc w:val="both"/>
              <w:rPr>
                <w:rFonts w:ascii="Times New Roman" w:hAnsi="Times New Roman"/>
                <w:b w:val="0"/>
                <w:i w:val="0"/>
                <w:iCs w:val="0"/>
                <w:sz w:val="24"/>
                <w:szCs w:val="24"/>
                <w:lang w:eastAsia="ru-RU"/>
              </w:rPr>
            </w:pPr>
          </w:p>
        </w:tc>
        <w:tc>
          <w:tcPr>
            <w:tcW w:w="3119"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t>Разрабатывать обучающие материалы для пользователей по эксплуатации ИС.</w:t>
            </w:r>
          </w:p>
        </w:tc>
        <w:tc>
          <w:tcPr>
            <w:tcW w:w="3402" w:type="dxa"/>
            <w:tcBorders>
              <w:top w:val="single" w:sz="4" w:space="0" w:color="000000"/>
              <w:left w:val="single" w:sz="4" w:space="0" w:color="000000"/>
              <w:bottom w:val="single" w:sz="4" w:space="0" w:color="000000"/>
              <w:right w:val="single" w:sz="4" w:space="0" w:color="000000"/>
            </w:tcBorders>
          </w:tcPr>
          <w:p w:rsidR="0029166E" w:rsidRDefault="0029166E" w:rsidP="0029166E">
            <w:pPr>
              <w:jc w:val="both"/>
            </w:pPr>
            <w:r>
              <w:rPr>
                <w:color w:val="000000"/>
              </w:rPr>
              <w:t>Методы обеспечения и контроля качества ИС.</w:t>
            </w:r>
          </w:p>
          <w:p w:rsidR="0029166E" w:rsidRDefault="0029166E" w:rsidP="0029166E">
            <w:pPr>
              <w:jc w:val="both"/>
            </w:pPr>
            <w:r>
              <w:t>Методы разработки обучающей документации.</w:t>
            </w:r>
          </w:p>
        </w:tc>
      </w:tr>
      <w:bookmarkEnd w:id="0"/>
    </w:tbl>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606" w:type="dxa"/>
        <w:tblInd w:w="-113" w:type="dxa"/>
        <w:tblLayout w:type="fixed"/>
        <w:tblLook w:val="04A0" w:firstRow="1" w:lastRow="0" w:firstColumn="1" w:lastColumn="0" w:noHBand="0" w:noVBand="1"/>
      </w:tblPr>
      <w:tblGrid>
        <w:gridCol w:w="4503"/>
        <w:gridCol w:w="5103"/>
      </w:tblGrid>
      <w:tr w:rsidR="00F63BC2">
        <w:tc>
          <w:tcPr>
            <w:tcW w:w="4503" w:type="dxa"/>
            <w:tcBorders>
              <w:top w:val="single" w:sz="4" w:space="0" w:color="000000"/>
              <w:left w:val="single" w:sz="4" w:space="0" w:color="000000"/>
              <w:bottom w:val="single" w:sz="4" w:space="0" w:color="000000"/>
              <w:right w:val="single" w:sz="4" w:space="0" w:color="000000"/>
            </w:tcBorders>
            <w:vAlign w:val="center"/>
          </w:tcPr>
          <w:p w:rsidR="00F63BC2" w:rsidRDefault="002210B2">
            <w:pPr>
              <w:pStyle w:val="2"/>
              <w:spacing w:before="0" w:after="0"/>
              <w:jc w:val="center"/>
              <w:rPr>
                <w:rStyle w:val="a8"/>
                <w:rFonts w:ascii="Times New Roman" w:hAnsi="Times New Roman"/>
                <w:sz w:val="24"/>
                <w:szCs w:val="24"/>
              </w:rPr>
            </w:pPr>
            <w:r>
              <w:rPr>
                <w:rStyle w:val="a8"/>
                <w:rFonts w:ascii="Times New Roman" w:hAnsi="Times New Roman"/>
                <w:sz w:val="24"/>
                <w:szCs w:val="24"/>
              </w:rPr>
              <w:t>Умения</w:t>
            </w:r>
          </w:p>
        </w:tc>
        <w:tc>
          <w:tcPr>
            <w:tcW w:w="5103" w:type="dxa"/>
            <w:tcBorders>
              <w:top w:val="single" w:sz="4" w:space="0" w:color="000000"/>
              <w:left w:val="single" w:sz="4" w:space="0" w:color="000000"/>
              <w:bottom w:val="single" w:sz="4" w:space="0" w:color="000000"/>
              <w:right w:val="single" w:sz="4" w:space="0" w:color="000000"/>
            </w:tcBorders>
            <w:vAlign w:val="center"/>
          </w:tcPr>
          <w:p w:rsidR="00F63BC2" w:rsidRDefault="002210B2">
            <w:pPr>
              <w:pStyle w:val="2"/>
              <w:spacing w:before="0" w:after="0"/>
              <w:jc w:val="center"/>
            </w:pPr>
            <w:r>
              <w:rPr>
                <w:rStyle w:val="a8"/>
                <w:rFonts w:ascii="Times New Roman" w:hAnsi="Times New Roman"/>
                <w:sz w:val="24"/>
                <w:szCs w:val="24"/>
              </w:rPr>
              <w:t>Знания</w:t>
            </w:r>
          </w:p>
        </w:tc>
      </w:tr>
      <w:tr w:rsidR="00F63BC2">
        <w:tc>
          <w:tcPr>
            <w:tcW w:w="4503" w:type="dxa"/>
            <w:tcBorders>
              <w:top w:val="single" w:sz="4" w:space="0" w:color="000000"/>
              <w:left w:val="single" w:sz="4" w:space="0" w:color="000000"/>
              <w:bottom w:val="single" w:sz="4" w:space="0" w:color="000000"/>
              <w:right w:val="single" w:sz="4" w:space="0" w:color="000000"/>
            </w:tcBorders>
          </w:tcPr>
          <w:p w:rsidR="00F63BC2" w:rsidRDefault="002210B2">
            <w:pPr>
              <w:jc w:val="both"/>
            </w:pPr>
            <w:r>
              <w:t xml:space="preserve">Обрабатывать текстовую и числовую информацию. </w:t>
            </w:r>
          </w:p>
          <w:p w:rsidR="00F63BC2" w:rsidRDefault="002210B2">
            <w:pPr>
              <w:jc w:val="both"/>
            </w:pPr>
            <w:r>
              <w:t xml:space="preserve">Применять мультимедийные технологии обработки и представления информации. </w:t>
            </w:r>
          </w:p>
          <w:p w:rsidR="00F63BC2" w:rsidRDefault="002210B2">
            <w:pPr>
              <w:jc w:val="both"/>
              <w:rPr>
                <w:bCs/>
                <w:i/>
              </w:rPr>
            </w:pPr>
            <w:r>
              <w:t>Обрабатывать экономическую и статистическую информацию, используя средства пакета прикладных программ.</w:t>
            </w:r>
          </w:p>
        </w:tc>
        <w:tc>
          <w:tcPr>
            <w:tcW w:w="5103" w:type="dxa"/>
            <w:tcBorders>
              <w:top w:val="single" w:sz="4" w:space="0" w:color="000000"/>
              <w:left w:val="single" w:sz="4" w:space="0" w:color="000000"/>
              <w:bottom w:val="single" w:sz="4" w:space="0" w:color="000000"/>
              <w:right w:val="single" w:sz="4" w:space="0" w:color="000000"/>
            </w:tcBorders>
            <w:vAlign w:val="center"/>
          </w:tcPr>
          <w:p w:rsidR="00F63BC2" w:rsidRDefault="002210B2">
            <w:pPr>
              <w:jc w:val="both"/>
              <w:rPr>
                <w:bCs/>
                <w:i/>
              </w:rPr>
            </w:pPr>
            <w:r>
              <w:t>Назначение и виды информационных технологий, технологии сбора, накопления, обработки, передачи и распространения информации.</w:t>
            </w:r>
          </w:p>
          <w:p w:rsidR="00F63BC2" w:rsidRDefault="002210B2">
            <w:r>
              <w:t>Состав, структуру, принципы реализации и функционирования информационных технологий.</w:t>
            </w:r>
          </w:p>
          <w:p w:rsidR="00F63BC2" w:rsidRDefault="002210B2">
            <w:pPr>
              <w:rPr>
                <w:bCs/>
                <w:i/>
              </w:rPr>
            </w:pPr>
            <w:r>
              <w:t>Базовые и прикладные информационные технологии</w:t>
            </w:r>
          </w:p>
          <w:p w:rsidR="00F63BC2" w:rsidRDefault="002210B2">
            <w:pPr>
              <w:rPr>
                <w:rStyle w:val="a8"/>
                <w:iCs w:val="0"/>
              </w:rPr>
            </w:pPr>
            <w:r>
              <w:t xml:space="preserve">Инструментальные средства информационных технологий. </w:t>
            </w:r>
          </w:p>
        </w:tc>
      </w:tr>
    </w:tbl>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Style w:val="a8"/>
          <w:b/>
          <w:iCs w:val="0"/>
        </w:rPr>
      </w:pPr>
    </w:p>
    <w:p w:rsidR="00F63BC2" w:rsidRDefault="002210B2">
      <w:pPr>
        <w:pStyle w:val="1"/>
        <w:keepNext w:val="0"/>
        <w:widowControl w:val="0"/>
        <w:tabs>
          <w:tab w:val="left" w:pos="1042"/>
        </w:tabs>
        <w:ind w:firstLine="709"/>
        <w:jc w:val="both"/>
        <w:rPr>
          <w:b/>
        </w:rPr>
      </w:pPr>
      <w:r>
        <w:rPr>
          <w:b/>
        </w:rPr>
        <w:t>1.4.Реализация</w:t>
      </w:r>
      <w:r>
        <w:rPr>
          <w:b/>
          <w:spacing w:val="-7"/>
        </w:rPr>
        <w:t xml:space="preserve"> </w:t>
      </w:r>
      <w:r>
        <w:rPr>
          <w:b/>
        </w:rPr>
        <w:t>воспитательных</w:t>
      </w:r>
      <w:r>
        <w:rPr>
          <w:b/>
          <w:spacing w:val="-5"/>
        </w:rPr>
        <w:t xml:space="preserve"> </w:t>
      </w:r>
      <w:r>
        <w:rPr>
          <w:b/>
        </w:rPr>
        <w:t>аспектов</w:t>
      </w:r>
      <w:r>
        <w:rPr>
          <w:b/>
          <w:spacing w:val="-5"/>
        </w:rPr>
        <w:t xml:space="preserve"> </w:t>
      </w:r>
      <w:r>
        <w:rPr>
          <w:b/>
        </w:rPr>
        <w:t>в</w:t>
      </w:r>
      <w:r>
        <w:rPr>
          <w:b/>
          <w:spacing w:val="-5"/>
        </w:rPr>
        <w:t xml:space="preserve"> </w:t>
      </w:r>
      <w:r>
        <w:rPr>
          <w:b/>
        </w:rPr>
        <w:t>процессе</w:t>
      </w:r>
      <w:r>
        <w:rPr>
          <w:b/>
          <w:spacing w:val="-6"/>
        </w:rPr>
        <w:t xml:space="preserve"> </w:t>
      </w:r>
      <w:r>
        <w:rPr>
          <w:b/>
        </w:rPr>
        <w:t>учебных</w:t>
      </w:r>
      <w:r>
        <w:rPr>
          <w:b/>
          <w:spacing w:val="-4"/>
        </w:rPr>
        <w:t xml:space="preserve"> </w:t>
      </w:r>
      <w:r>
        <w:rPr>
          <w:b/>
          <w:spacing w:val="-2"/>
        </w:rPr>
        <w:t>занятий</w:t>
      </w:r>
    </w:p>
    <w:p w:rsidR="00F63BC2" w:rsidRDefault="002210B2">
      <w:pPr>
        <w:pStyle w:val="af"/>
        <w:tabs>
          <w:tab w:val="left" w:pos="10206"/>
        </w:tabs>
        <w:spacing w:after="0"/>
        <w:ind w:firstLine="709"/>
        <w:jc w:val="both"/>
      </w:pPr>
      <w: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rPr>
        <w:t>включающих:</w:t>
      </w:r>
    </w:p>
    <w:p w:rsidR="00F63BC2" w:rsidRDefault="002210B2">
      <w:pPr>
        <w:pStyle w:val="afb"/>
        <w:widowControl w:val="0"/>
        <w:numPr>
          <w:ilvl w:val="0"/>
          <w:numId w:val="4"/>
        </w:numPr>
        <w:tabs>
          <w:tab w:val="left" w:pos="1276"/>
          <w:tab w:val="left" w:pos="10206"/>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демонстрацию интереса к будущей профессии;</w:t>
      </w:r>
    </w:p>
    <w:p w:rsidR="00F63BC2" w:rsidRDefault="002210B2">
      <w:pPr>
        <w:pStyle w:val="afb"/>
        <w:widowControl w:val="0"/>
        <w:numPr>
          <w:ilvl w:val="0"/>
          <w:numId w:val="7"/>
        </w:numPr>
        <w:tabs>
          <w:tab w:val="left" w:pos="1134"/>
          <w:tab w:val="left" w:pos="10206"/>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  оценку собственного продвижения, личностного развития;</w:t>
      </w:r>
    </w:p>
    <w:p w:rsidR="00F63BC2" w:rsidRDefault="002210B2">
      <w:pPr>
        <w:pStyle w:val="afb"/>
        <w:widowControl w:val="0"/>
        <w:numPr>
          <w:ilvl w:val="0"/>
          <w:numId w:val="7"/>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F63BC2" w:rsidRDefault="002210B2">
      <w:pPr>
        <w:pStyle w:val="afb"/>
        <w:widowControl w:val="0"/>
        <w:numPr>
          <w:ilvl w:val="0"/>
          <w:numId w:val="7"/>
        </w:numPr>
        <w:tabs>
          <w:tab w:val="left" w:pos="1276"/>
          <w:tab w:val="left" w:pos="10206"/>
        </w:tabs>
        <w:autoSpaceDE w:val="0"/>
        <w:spacing w:after="0" w:line="240" w:lineRule="auto"/>
        <w:ind w:left="0" w:firstLine="709"/>
        <w:contextualSpacing w:val="0"/>
        <w:jc w:val="both"/>
      </w:pPr>
      <w:r>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F63BC2" w:rsidRDefault="002210B2">
      <w:pPr>
        <w:pStyle w:val="afb"/>
        <w:widowControl w:val="0"/>
        <w:numPr>
          <w:ilvl w:val="0"/>
          <w:numId w:val="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  проявление высокопрофессиональной трудовой активности;</w:t>
      </w:r>
    </w:p>
    <w:p w:rsidR="00F63BC2" w:rsidRDefault="002210B2">
      <w:pPr>
        <w:pStyle w:val="afb"/>
        <w:widowControl w:val="0"/>
        <w:numPr>
          <w:ilvl w:val="0"/>
          <w:numId w:val="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  участие в исследовательской и проектной работе;</w:t>
      </w:r>
    </w:p>
    <w:p w:rsidR="00F63BC2" w:rsidRDefault="002210B2">
      <w:pPr>
        <w:pStyle w:val="afb"/>
        <w:widowControl w:val="0"/>
        <w:numPr>
          <w:ilvl w:val="0"/>
          <w:numId w:val="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F63BC2" w:rsidRDefault="002210B2">
      <w:pPr>
        <w:pStyle w:val="afb"/>
        <w:widowControl w:val="0"/>
        <w:numPr>
          <w:ilvl w:val="0"/>
          <w:numId w:val="10"/>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F63BC2" w:rsidRDefault="002210B2">
      <w:pPr>
        <w:pStyle w:val="afb"/>
        <w:widowControl w:val="0"/>
        <w:numPr>
          <w:ilvl w:val="0"/>
          <w:numId w:val="5"/>
        </w:numPr>
        <w:tabs>
          <w:tab w:val="left" w:pos="1134"/>
          <w:tab w:val="left" w:pos="10206"/>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 конструктивное взаимодействие в учебном коллективе;</w:t>
      </w:r>
    </w:p>
    <w:p w:rsidR="00F63BC2" w:rsidRDefault="002210B2">
      <w:pPr>
        <w:pStyle w:val="afb"/>
        <w:widowControl w:val="0"/>
        <w:numPr>
          <w:ilvl w:val="0"/>
          <w:numId w:val="12"/>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 демонстрация навыков межличностного делового общения, социального имиджа;</w:t>
      </w:r>
    </w:p>
    <w:p w:rsidR="00F63BC2" w:rsidRDefault="002210B2">
      <w:pPr>
        <w:pStyle w:val="afb"/>
        <w:widowControl w:val="0"/>
        <w:numPr>
          <w:ilvl w:val="0"/>
          <w:numId w:val="12"/>
        </w:numPr>
        <w:tabs>
          <w:tab w:val="left" w:pos="851"/>
          <w:tab w:val="left" w:pos="1134"/>
        </w:tabs>
        <w:autoSpaceDE w:val="0"/>
        <w:spacing w:after="0" w:line="240" w:lineRule="auto"/>
        <w:ind w:left="0" w:firstLine="709"/>
        <w:contextualSpacing w:val="0"/>
        <w:jc w:val="both"/>
      </w:pPr>
      <w:r>
        <w:rPr>
          <w:rFonts w:ascii="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63BC2" w:rsidRDefault="002210B2">
      <w:pPr>
        <w:pStyle w:val="afb"/>
        <w:widowControl w:val="0"/>
        <w:numPr>
          <w:ilvl w:val="0"/>
          <w:numId w:val="12"/>
        </w:numPr>
        <w:tabs>
          <w:tab w:val="left" w:pos="1134"/>
          <w:tab w:val="left" w:pos="10206"/>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сформированность гражданской позиции; участие в волонтерском движении;  </w:t>
      </w:r>
    </w:p>
    <w:p w:rsidR="00F63BC2" w:rsidRDefault="002210B2">
      <w:pPr>
        <w:pStyle w:val="afb"/>
        <w:widowControl w:val="0"/>
        <w:numPr>
          <w:ilvl w:val="0"/>
          <w:numId w:val="12"/>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проявление мировоззренческих установок на готовность молодых людей к работе на благо Отечества;</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проявление правовой активности и навыков правомерного поведения, уважения к Закону;</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отсутствие фактов проявления идеологии терроризма и экстремизма среди обучающихся;</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добровольческие инициативы по поддержки инвалидов и престарелых граждан;</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F63BC2" w:rsidRDefault="002210B2">
      <w:pPr>
        <w:pStyle w:val="afb"/>
        <w:widowControl w:val="0"/>
        <w:numPr>
          <w:ilvl w:val="0"/>
          <w:numId w:val="13"/>
        </w:numPr>
        <w:tabs>
          <w:tab w:val="left" w:pos="1134"/>
          <w:tab w:val="left" w:pos="10206"/>
        </w:tabs>
        <w:autoSpaceDE w:val="0"/>
        <w:spacing w:after="0" w:line="240" w:lineRule="auto"/>
        <w:ind w:left="0" w:firstLine="709"/>
        <w:contextualSpacing w:val="0"/>
        <w:jc w:val="both"/>
      </w:pPr>
      <w:r>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F63BC2" w:rsidRDefault="002210B2">
      <w:pPr>
        <w:pStyle w:val="afb"/>
        <w:widowControl w:val="0"/>
        <w:numPr>
          <w:ilvl w:val="0"/>
          <w:numId w:val="13"/>
        </w:numPr>
        <w:tabs>
          <w:tab w:val="left" w:pos="851"/>
          <w:tab w:val="left" w:pos="1134"/>
        </w:tabs>
        <w:autoSpaceDE w:val="0"/>
        <w:spacing w:after="0" w:line="240" w:lineRule="auto"/>
        <w:ind w:left="0" w:firstLine="709"/>
        <w:contextualSpacing w:val="0"/>
        <w:jc w:val="both"/>
      </w:pPr>
      <w:r>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F63BC2" w:rsidRDefault="002210B2">
      <w:pPr>
        <w:pStyle w:val="af"/>
        <w:spacing w:after="0"/>
        <w:ind w:firstLine="709"/>
        <w:jc w:val="both"/>
      </w:pPr>
      <w: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rPr>
        <w:t xml:space="preserve"> </w:t>
      </w:r>
      <w:r>
        <w:t>для обсуждения.</w:t>
      </w:r>
    </w:p>
    <w:p w:rsidR="00F63BC2" w:rsidRDefault="00F63BC2">
      <w:pPr>
        <w:pStyle w:val="af"/>
        <w:spacing w:after="0"/>
        <w:ind w:firstLine="709"/>
        <w:jc w:val="both"/>
      </w:pPr>
    </w:p>
    <w:p w:rsidR="00F63BC2" w:rsidRDefault="002210B2">
      <w:pPr>
        <w:pStyle w:val="af"/>
        <w:spacing w:after="0"/>
        <w:ind w:firstLine="709"/>
        <w:jc w:val="both"/>
      </w:pPr>
      <w:r>
        <w:rPr>
          <w:b/>
        </w:rPr>
        <w:t>1.5.Использование</w:t>
      </w:r>
      <w:r>
        <w:rPr>
          <w:b/>
          <w:spacing w:val="-10"/>
        </w:rPr>
        <w:t xml:space="preserve"> </w:t>
      </w:r>
      <w:r>
        <w:rPr>
          <w:b/>
        </w:rPr>
        <w:t>активных</w:t>
      </w:r>
      <w:r>
        <w:rPr>
          <w:b/>
          <w:spacing w:val="-7"/>
        </w:rPr>
        <w:t xml:space="preserve"> </w:t>
      </w:r>
      <w:r>
        <w:rPr>
          <w:b/>
        </w:rPr>
        <w:t>и</w:t>
      </w:r>
      <w:r>
        <w:rPr>
          <w:b/>
          <w:spacing w:val="-6"/>
        </w:rPr>
        <w:t xml:space="preserve"> </w:t>
      </w:r>
      <w:r>
        <w:rPr>
          <w:b/>
        </w:rPr>
        <w:t>интерактивных</w:t>
      </w:r>
      <w:r>
        <w:rPr>
          <w:b/>
          <w:spacing w:val="-7"/>
        </w:rPr>
        <w:t xml:space="preserve"> </w:t>
      </w:r>
      <w:r>
        <w:rPr>
          <w:b/>
        </w:rPr>
        <w:t>форм</w:t>
      </w:r>
      <w:r>
        <w:rPr>
          <w:b/>
          <w:spacing w:val="-7"/>
        </w:rPr>
        <w:t xml:space="preserve"> </w:t>
      </w:r>
      <w:r>
        <w:rPr>
          <w:b/>
        </w:rPr>
        <w:t>проведения</w:t>
      </w:r>
      <w:r>
        <w:rPr>
          <w:b/>
          <w:spacing w:val="-9"/>
        </w:rPr>
        <w:t xml:space="preserve"> </w:t>
      </w:r>
      <w:r>
        <w:rPr>
          <w:b/>
          <w:spacing w:val="-2"/>
        </w:rPr>
        <w:t>занятий</w:t>
      </w:r>
    </w:p>
    <w:p w:rsidR="00F63BC2" w:rsidRDefault="002210B2">
      <w:pPr>
        <w:pStyle w:val="afb"/>
        <w:tabs>
          <w:tab w:val="left" w:pos="981"/>
          <w:tab w:val="left" w:pos="982"/>
        </w:tabs>
        <w:spacing w:after="0" w:line="240" w:lineRule="auto"/>
        <w:ind w:left="0" w:firstLine="709"/>
        <w:jc w:val="both"/>
        <w:rPr>
          <w:rFonts w:ascii="Times New Roman" w:hAnsi="Times New Roman"/>
          <w:b/>
          <w:i/>
          <w:sz w:val="24"/>
          <w:szCs w:val="24"/>
          <w:u w:val="single"/>
        </w:rPr>
      </w:pPr>
      <w:r>
        <w:rPr>
          <w:rFonts w:ascii="Times New Roman" w:hAnsi="Times New Roman"/>
          <w:spacing w:val="-6"/>
          <w:sz w:val="24"/>
          <w:szCs w:val="24"/>
        </w:rPr>
        <w:t>На</w:t>
      </w:r>
      <w:r>
        <w:rPr>
          <w:rFonts w:ascii="Times New Roman" w:hAnsi="Times New Roman"/>
          <w:sz w:val="24"/>
          <w:szCs w:val="24"/>
        </w:rPr>
        <w:t xml:space="preserve"> </w:t>
      </w:r>
      <w:r>
        <w:rPr>
          <w:rFonts w:ascii="Times New Roman" w:hAnsi="Times New Roman"/>
          <w:spacing w:val="-2"/>
          <w:sz w:val="24"/>
          <w:szCs w:val="24"/>
        </w:rPr>
        <w:t>занятиях</w:t>
      </w:r>
      <w:r>
        <w:rPr>
          <w:rFonts w:ascii="Times New Roman" w:hAnsi="Times New Roman"/>
          <w:sz w:val="24"/>
          <w:szCs w:val="24"/>
        </w:rPr>
        <w:t xml:space="preserve"> </w:t>
      </w:r>
      <w:proofErr w:type="gramStart"/>
      <w:r>
        <w:rPr>
          <w:rFonts w:ascii="Times New Roman" w:hAnsi="Times New Roman"/>
          <w:spacing w:val="-6"/>
          <w:sz w:val="24"/>
          <w:szCs w:val="24"/>
        </w:rPr>
        <w:t>по</w:t>
      </w:r>
      <w:r>
        <w:rPr>
          <w:rFonts w:ascii="Times New Roman" w:hAnsi="Times New Roman"/>
          <w:sz w:val="24"/>
          <w:szCs w:val="24"/>
        </w:rPr>
        <w:t xml:space="preserve">  </w:t>
      </w:r>
      <w:r>
        <w:rPr>
          <w:rFonts w:ascii="Times New Roman" w:hAnsi="Times New Roman"/>
          <w:spacing w:val="-2"/>
          <w:sz w:val="24"/>
          <w:szCs w:val="24"/>
        </w:rPr>
        <w:t>учебной</w:t>
      </w:r>
      <w:proofErr w:type="gramEnd"/>
      <w:r>
        <w:rPr>
          <w:rFonts w:ascii="Times New Roman" w:hAnsi="Times New Roman"/>
          <w:sz w:val="24"/>
          <w:szCs w:val="24"/>
        </w:rPr>
        <w:t xml:space="preserve"> </w:t>
      </w:r>
      <w:r>
        <w:rPr>
          <w:rFonts w:ascii="Times New Roman" w:hAnsi="Times New Roman"/>
          <w:spacing w:val="-2"/>
          <w:sz w:val="24"/>
          <w:szCs w:val="24"/>
        </w:rPr>
        <w:t>дисциплине</w:t>
      </w:r>
      <w:r>
        <w:rPr>
          <w:rFonts w:ascii="Times New Roman" w:hAnsi="Times New Roman"/>
          <w:sz w:val="24"/>
          <w:szCs w:val="24"/>
        </w:rPr>
        <w:t xml:space="preserve"> </w:t>
      </w:r>
      <w:r>
        <w:rPr>
          <w:rFonts w:ascii="Times New Roman" w:hAnsi="Times New Roman"/>
          <w:spacing w:val="-2"/>
          <w:sz w:val="24"/>
          <w:szCs w:val="24"/>
        </w:rPr>
        <w:t>используются следующие</w:t>
      </w:r>
      <w:r>
        <w:rPr>
          <w:rFonts w:ascii="Times New Roman" w:hAnsi="Times New Roman"/>
          <w:sz w:val="24"/>
          <w:szCs w:val="24"/>
        </w:rPr>
        <w:tab/>
      </w:r>
      <w:r>
        <w:rPr>
          <w:rFonts w:ascii="Times New Roman" w:hAnsi="Times New Roman"/>
          <w:spacing w:val="-2"/>
          <w:sz w:val="24"/>
          <w:szCs w:val="24"/>
        </w:rPr>
        <w:t>активные</w:t>
      </w:r>
      <w:r>
        <w:rPr>
          <w:rFonts w:ascii="Times New Roman" w:hAnsi="Times New Roman"/>
          <w:sz w:val="24"/>
          <w:szCs w:val="24"/>
        </w:rPr>
        <w:t xml:space="preserve"> </w:t>
      </w:r>
      <w:r>
        <w:rPr>
          <w:rFonts w:ascii="Times New Roman" w:hAnsi="Times New Roman"/>
          <w:spacing w:val="-10"/>
          <w:sz w:val="24"/>
          <w:szCs w:val="24"/>
        </w:rPr>
        <w:t xml:space="preserve">и </w:t>
      </w:r>
      <w:r>
        <w:rPr>
          <w:rFonts w:ascii="Times New Roman" w:hAnsi="Times New Roman"/>
          <w:sz w:val="24"/>
          <w:szCs w:val="24"/>
        </w:rPr>
        <w:t>интерактивные формы проведения занятий:</w:t>
      </w:r>
    </w:p>
    <w:p w:rsidR="00F63BC2" w:rsidRDefault="002210B2">
      <w:pPr>
        <w:pStyle w:val="afb"/>
        <w:widowControl w:val="0"/>
        <w:numPr>
          <w:ilvl w:val="0"/>
          <w:numId w:val="2"/>
        </w:numPr>
        <w:tabs>
          <w:tab w:val="left" w:pos="981"/>
          <w:tab w:val="left" w:pos="982"/>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круглый</w:t>
      </w:r>
      <w:r>
        <w:rPr>
          <w:rFonts w:ascii="Times New Roman" w:hAnsi="Times New Roman"/>
          <w:spacing w:val="-15"/>
          <w:sz w:val="24"/>
          <w:szCs w:val="24"/>
        </w:rPr>
        <w:t xml:space="preserve"> </w:t>
      </w:r>
      <w:r>
        <w:rPr>
          <w:rFonts w:ascii="Times New Roman" w:hAnsi="Times New Roman"/>
          <w:spacing w:val="-2"/>
          <w:sz w:val="24"/>
          <w:szCs w:val="24"/>
        </w:rPr>
        <w:t>стол;</w:t>
      </w:r>
    </w:p>
    <w:p w:rsidR="00F63BC2" w:rsidRDefault="002210B2">
      <w:pPr>
        <w:pStyle w:val="afb"/>
        <w:widowControl w:val="0"/>
        <w:numPr>
          <w:ilvl w:val="0"/>
          <w:numId w:val="2"/>
        </w:numPr>
        <w:tabs>
          <w:tab w:val="left" w:pos="981"/>
          <w:tab w:val="left" w:pos="982"/>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pacing w:val="-2"/>
          <w:sz w:val="24"/>
          <w:szCs w:val="24"/>
        </w:rPr>
        <w:t>дискуссии;</w:t>
      </w:r>
    </w:p>
    <w:p w:rsidR="00F63BC2" w:rsidRDefault="002210B2">
      <w:pPr>
        <w:pStyle w:val="afb"/>
        <w:widowControl w:val="0"/>
        <w:numPr>
          <w:ilvl w:val="0"/>
          <w:numId w:val="2"/>
        </w:numPr>
        <w:tabs>
          <w:tab w:val="left" w:pos="981"/>
          <w:tab w:val="left" w:pos="982"/>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групповая</w:t>
      </w:r>
      <w:r>
        <w:rPr>
          <w:rFonts w:ascii="Times New Roman" w:hAnsi="Times New Roman"/>
          <w:spacing w:val="-6"/>
          <w:sz w:val="24"/>
          <w:szCs w:val="24"/>
        </w:rPr>
        <w:t xml:space="preserve"> </w:t>
      </w:r>
      <w:r>
        <w:rPr>
          <w:rFonts w:ascii="Times New Roman" w:hAnsi="Times New Roman"/>
          <w:sz w:val="24"/>
          <w:szCs w:val="24"/>
        </w:rPr>
        <w:t>работа</w:t>
      </w:r>
      <w:r>
        <w:rPr>
          <w:rFonts w:ascii="Times New Roman" w:hAnsi="Times New Roman"/>
          <w:spacing w:val="-5"/>
          <w:sz w:val="24"/>
          <w:szCs w:val="24"/>
        </w:rPr>
        <w:t xml:space="preserve"> </w:t>
      </w:r>
      <w:r>
        <w:rPr>
          <w:rFonts w:ascii="Times New Roman" w:hAnsi="Times New Roman"/>
          <w:sz w:val="24"/>
          <w:szCs w:val="24"/>
        </w:rPr>
        <w:t>или</w:t>
      </w:r>
      <w:r>
        <w:rPr>
          <w:rFonts w:ascii="Times New Roman" w:hAnsi="Times New Roman"/>
          <w:spacing w:val="-3"/>
          <w:sz w:val="24"/>
          <w:szCs w:val="24"/>
        </w:rPr>
        <w:t xml:space="preserve"> </w:t>
      </w:r>
      <w:r>
        <w:rPr>
          <w:rFonts w:ascii="Times New Roman" w:hAnsi="Times New Roman"/>
          <w:sz w:val="24"/>
          <w:szCs w:val="24"/>
        </w:rPr>
        <w:t>работа</w:t>
      </w:r>
      <w:r>
        <w:rPr>
          <w:rFonts w:ascii="Times New Roman" w:hAnsi="Times New Roman"/>
          <w:spacing w:val="-5"/>
          <w:sz w:val="24"/>
          <w:szCs w:val="24"/>
        </w:rPr>
        <w:t xml:space="preserve"> </w:t>
      </w:r>
      <w:r>
        <w:rPr>
          <w:rFonts w:ascii="Times New Roman" w:hAnsi="Times New Roman"/>
          <w:sz w:val="24"/>
          <w:szCs w:val="24"/>
        </w:rPr>
        <w:t>в</w:t>
      </w:r>
      <w:r>
        <w:rPr>
          <w:rFonts w:ascii="Times New Roman" w:hAnsi="Times New Roman"/>
          <w:spacing w:val="-4"/>
          <w:sz w:val="24"/>
          <w:szCs w:val="24"/>
        </w:rPr>
        <w:t xml:space="preserve"> </w:t>
      </w:r>
      <w:r>
        <w:rPr>
          <w:rFonts w:ascii="Times New Roman" w:hAnsi="Times New Roman"/>
          <w:spacing w:val="-2"/>
          <w:sz w:val="24"/>
          <w:szCs w:val="24"/>
        </w:rPr>
        <w:t>парах;</w:t>
      </w:r>
      <w:r>
        <w:rPr>
          <w:rFonts w:ascii="Times New Roman" w:hAnsi="Times New Roman"/>
          <w:spacing w:val="-2"/>
          <w:sz w:val="24"/>
          <w:szCs w:val="24"/>
        </w:rPr>
        <w:tab/>
      </w:r>
      <w:r>
        <w:rPr>
          <w:rFonts w:ascii="Times New Roman" w:hAnsi="Times New Roman"/>
          <w:spacing w:val="-2"/>
          <w:sz w:val="24"/>
          <w:szCs w:val="24"/>
        </w:rPr>
        <w:tab/>
      </w:r>
      <w:r>
        <w:rPr>
          <w:rFonts w:ascii="Times New Roman" w:hAnsi="Times New Roman"/>
          <w:spacing w:val="-2"/>
          <w:sz w:val="24"/>
          <w:szCs w:val="24"/>
        </w:rPr>
        <w:tab/>
      </w:r>
    </w:p>
    <w:p w:rsidR="00F63BC2" w:rsidRDefault="002210B2">
      <w:pPr>
        <w:pStyle w:val="afb"/>
        <w:widowControl w:val="0"/>
        <w:numPr>
          <w:ilvl w:val="0"/>
          <w:numId w:val="2"/>
        </w:numPr>
        <w:tabs>
          <w:tab w:val="left" w:pos="981"/>
          <w:tab w:val="left" w:pos="982"/>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решение</w:t>
      </w:r>
      <w:r>
        <w:rPr>
          <w:rFonts w:ascii="Times New Roman" w:hAnsi="Times New Roman"/>
          <w:spacing w:val="-8"/>
          <w:sz w:val="24"/>
          <w:szCs w:val="24"/>
        </w:rPr>
        <w:t xml:space="preserve"> </w:t>
      </w:r>
      <w:r>
        <w:rPr>
          <w:rFonts w:ascii="Times New Roman" w:hAnsi="Times New Roman"/>
          <w:sz w:val="24"/>
          <w:szCs w:val="24"/>
        </w:rPr>
        <w:t>ситуационных</w:t>
      </w:r>
      <w:r>
        <w:rPr>
          <w:rFonts w:ascii="Times New Roman" w:hAnsi="Times New Roman"/>
          <w:spacing w:val="-8"/>
          <w:sz w:val="24"/>
          <w:szCs w:val="24"/>
        </w:rPr>
        <w:t xml:space="preserve"> </w:t>
      </w:r>
      <w:r>
        <w:rPr>
          <w:rFonts w:ascii="Times New Roman" w:hAnsi="Times New Roman"/>
          <w:spacing w:val="-2"/>
          <w:sz w:val="24"/>
          <w:szCs w:val="24"/>
        </w:rPr>
        <w:t>задач;</w:t>
      </w:r>
    </w:p>
    <w:p w:rsidR="00F63BC2" w:rsidRDefault="00F63BC2">
      <w:pPr>
        <w:pStyle w:val="af"/>
        <w:spacing w:after="0"/>
        <w:ind w:firstLine="709"/>
        <w:jc w:val="both"/>
        <w:rPr>
          <w:b/>
        </w:rPr>
      </w:pPr>
    </w:p>
    <w:p w:rsidR="00F63BC2" w:rsidRDefault="002210B2">
      <w:pPr>
        <w:pStyle w:val="1"/>
        <w:keepNext w:val="0"/>
        <w:widowControl w:val="0"/>
        <w:tabs>
          <w:tab w:val="left" w:pos="1043"/>
        </w:tabs>
        <w:ind w:firstLine="709"/>
        <w:jc w:val="both"/>
        <w:rPr>
          <w:b/>
        </w:rPr>
      </w:pPr>
      <w:r>
        <w:rPr>
          <w:b/>
        </w:rPr>
        <w:t>1.6.Практическая</w:t>
      </w:r>
      <w:r>
        <w:rPr>
          <w:b/>
          <w:spacing w:val="-5"/>
        </w:rPr>
        <w:t xml:space="preserve"> </w:t>
      </w:r>
      <w:r>
        <w:rPr>
          <w:b/>
          <w:spacing w:val="-2"/>
        </w:rPr>
        <w:t>подготовка</w:t>
      </w:r>
    </w:p>
    <w:p w:rsidR="00F63BC2" w:rsidRDefault="002210B2">
      <w:pPr>
        <w:pStyle w:val="af"/>
        <w:spacing w:after="0"/>
        <w:ind w:firstLine="709"/>
        <w:jc w:val="both"/>
      </w:pPr>
      <w:r>
        <w:t>Практическая подготовка при реализации учебной дисциплины организуется следующим образом:</w:t>
      </w:r>
    </w:p>
    <w:p w:rsidR="00F63BC2" w:rsidRDefault="002210B2">
      <w:pPr>
        <w:pStyle w:val="afb"/>
        <w:widowControl w:val="0"/>
        <w:numPr>
          <w:ilvl w:val="0"/>
          <w:numId w:val="2"/>
        </w:numPr>
        <w:tabs>
          <w:tab w:val="left" w:pos="982"/>
        </w:tabs>
        <w:autoSpaceDE w:val="0"/>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Pr>
          <w:rFonts w:ascii="Times New Roman" w:hAnsi="Times New Roman"/>
          <w:spacing w:val="-2"/>
          <w:sz w:val="24"/>
          <w:szCs w:val="24"/>
        </w:rPr>
        <w:t>деятельностью.</w:t>
      </w:r>
    </w:p>
    <w:p w:rsidR="00F63BC2" w:rsidRDefault="002210B2">
      <w:pPr>
        <w:pStyle w:val="afb"/>
        <w:widowControl w:val="0"/>
        <w:numPr>
          <w:ilvl w:val="0"/>
          <w:numId w:val="2"/>
        </w:numPr>
        <w:tabs>
          <w:tab w:val="left" w:pos="982"/>
        </w:tabs>
        <w:autoSpaceDE w:val="0"/>
        <w:spacing w:after="0" w:line="240" w:lineRule="auto"/>
        <w:ind w:left="0" w:firstLine="709"/>
        <w:contextualSpacing w:val="0"/>
        <w:jc w:val="both"/>
      </w:pPr>
      <w:r>
        <w:rPr>
          <w:rFonts w:ascii="Times New Roman" w:hAnsi="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9166E" w:rsidRDefault="0029166E">
      <w:pPr>
        <w:suppressAutoHyphens/>
        <w:rPr>
          <w:b/>
        </w:rPr>
      </w:pPr>
      <w:r>
        <w:rPr>
          <w:b/>
        </w:rPr>
        <w:br w:type="page"/>
      </w:r>
    </w:p>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 СТРУКТУРА И СОДЕРЖАНИЕ УЧЕБНОЙ ДИСЦИПЛИНЫ</w:t>
      </w:r>
    </w:p>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rPr>
        <w:t>2.1. Объем учебной дисциплины и виды учебной работы</w:t>
      </w: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u w:val="single"/>
        </w:rPr>
      </w:pPr>
    </w:p>
    <w:tbl>
      <w:tblPr>
        <w:tblW w:w="9704" w:type="dxa"/>
        <w:tblInd w:w="-115" w:type="dxa"/>
        <w:tblLayout w:type="fixed"/>
        <w:tblLook w:val="04A0" w:firstRow="1" w:lastRow="0" w:firstColumn="1" w:lastColumn="0" w:noHBand="0" w:noVBand="1"/>
      </w:tblPr>
      <w:tblGrid>
        <w:gridCol w:w="7904"/>
        <w:gridCol w:w="1800"/>
      </w:tblGrid>
      <w:tr w:rsidR="00F63BC2">
        <w:trPr>
          <w:trHeight w:val="460"/>
        </w:trPr>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center"/>
              <w:rPr>
                <w:b/>
              </w:rPr>
            </w:pPr>
            <w:r>
              <w:rPr>
                <w:b/>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tcPr>
          <w:p w:rsidR="00F63BC2" w:rsidRDefault="002210B2">
            <w:pPr>
              <w:jc w:val="center"/>
              <w:rPr>
                <w:iCs/>
              </w:rPr>
            </w:pPr>
            <w:r>
              <w:rPr>
                <w:b/>
                <w:iCs/>
              </w:rPr>
              <w:t>Объем часов</w:t>
            </w: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rPr>
                <w:b/>
              </w:rPr>
            </w:pPr>
            <w:r>
              <w:rPr>
                <w:b/>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tcPr>
          <w:p w:rsidR="00F63BC2" w:rsidRDefault="002210B2">
            <w:pPr>
              <w:jc w:val="center"/>
              <w:rPr>
                <w:iCs/>
              </w:rPr>
            </w:pPr>
            <w:r>
              <w:rPr>
                <w:iCs/>
              </w:rPr>
              <w:t>70</w:t>
            </w: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F63BC2" w:rsidRDefault="00F63BC2">
            <w:pPr>
              <w:snapToGrid w:val="0"/>
              <w:jc w:val="center"/>
              <w:rPr>
                <w:iCs/>
              </w:rPr>
            </w:pP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теоретическое обучение</w:t>
            </w:r>
          </w:p>
        </w:tc>
        <w:tc>
          <w:tcPr>
            <w:tcW w:w="1800" w:type="dxa"/>
            <w:tcBorders>
              <w:top w:val="single" w:sz="6" w:space="0" w:color="000000"/>
              <w:left w:val="single" w:sz="6" w:space="0" w:color="000000"/>
              <w:bottom w:val="single" w:sz="6" w:space="0" w:color="000000"/>
              <w:right w:val="single" w:sz="6" w:space="0" w:color="000000"/>
            </w:tcBorders>
          </w:tcPr>
          <w:p w:rsidR="00F63BC2" w:rsidRDefault="0029166E">
            <w:pPr>
              <w:snapToGrid w:val="0"/>
              <w:jc w:val="center"/>
              <w:rPr>
                <w:iCs/>
              </w:rPr>
            </w:pPr>
            <w:r>
              <w:rPr>
                <w:iCs/>
              </w:rPr>
              <w:t>30</w:t>
            </w: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лабораторные работы (если предусмотрено)</w:t>
            </w:r>
          </w:p>
        </w:tc>
        <w:tc>
          <w:tcPr>
            <w:tcW w:w="1800" w:type="dxa"/>
            <w:tcBorders>
              <w:top w:val="single" w:sz="6" w:space="0" w:color="000000"/>
              <w:left w:val="single" w:sz="6" w:space="0" w:color="000000"/>
              <w:bottom w:val="single" w:sz="6" w:space="0" w:color="000000"/>
              <w:right w:val="single" w:sz="6" w:space="0" w:color="000000"/>
            </w:tcBorders>
          </w:tcPr>
          <w:p w:rsidR="00F63BC2" w:rsidRDefault="00F63BC2">
            <w:pPr>
              <w:snapToGrid w:val="0"/>
              <w:jc w:val="center"/>
              <w:rPr>
                <w:iCs/>
              </w:rPr>
            </w:pP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практические занятия (если предусмотрено)</w:t>
            </w:r>
          </w:p>
        </w:tc>
        <w:tc>
          <w:tcPr>
            <w:tcW w:w="1800" w:type="dxa"/>
            <w:tcBorders>
              <w:top w:val="single" w:sz="6" w:space="0" w:color="000000"/>
              <w:left w:val="single" w:sz="6" w:space="0" w:color="000000"/>
              <w:bottom w:val="single" w:sz="6" w:space="0" w:color="000000"/>
              <w:right w:val="single" w:sz="6" w:space="0" w:color="000000"/>
            </w:tcBorders>
          </w:tcPr>
          <w:p w:rsidR="00F63BC2" w:rsidRDefault="0029166E">
            <w:pPr>
              <w:snapToGrid w:val="0"/>
              <w:jc w:val="center"/>
              <w:rPr>
                <w:iCs/>
              </w:rPr>
            </w:pPr>
            <w:r>
              <w:rPr>
                <w:iCs/>
              </w:rPr>
              <w:t>24</w:t>
            </w: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курсовая работа (проект) (если предусмотрено)</w:t>
            </w:r>
          </w:p>
        </w:tc>
        <w:tc>
          <w:tcPr>
            <w:tcW w:w="1800" w:type="dxa"/>
            <w:tcBorders>
              <w:top w:val="single" w:sz="6" w:space="0" w:color="000000"/>
              <w:left w:val="single" w:sz="6" w:space="0" w:color="000000"/>
              <w:bottom w:val="single" w:sz="6" w:space="0" w:color="000000"/>
              <w:right w:val="single" w:sz="6" w:space="0" w:color="000000"/>
            </w:tcBorders>
          </w:tcPr>
          <w:p w:rsidR="00F63BC2" w:rsidRDefault="00F63BC2">
            <w:pPr>
              <w:snapToGrid w:val="0"/>
              <w:jc w:val="center"/>
              <w:rPr>
                <w:iCs/>
              </w:rPr>
            </w:pP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контрольная работа</w:t>
            </w:r>
          </w:p>
        </w:tc>
        <w:tc>
          <w:tcPr>
            <w:tcW w:w="1800" w:type="dxa"/>
            <w:tcBorders>
              <w:top w:val="single" w:sz="6" w:space="0" w:color="000000"/>
              <w:left w:val="single" w:sz="6" w:space="0" w:color="000000"/>
              <w:bottom w:val="single" w:sz="6" w:space="0" w:color="000000"/>
              <w:right w:val="single" w:sz="6" w:space="0" w:color="000000"/>
            </w:tcBorders>
          </w:tcPr>
          <w:p w:rsidR="00F63BC2" w:rsidRDefault="00F63BC2">
            <w:pPr>
              <w:snapToGrid w:val="0"/>
              <w:jc w:val="center"/>
              <w:rPr>
                <w:iCs/>
              </w:rPr>
            </w:pPr>
          </w:p>
        </w:tc>
      </w:tr>
      <w:tr w:rsidR="00F63BC2">
        <w:tc>
          <w:tcPr>
            <w:tcW w:w="7904" w:type="dxa"/>
            <w:tcBorders>
              <w:top w:val="single" w:sz="6" w:space="0" w:color="000000"/>
              <w:left w:val="single" w:sz="6" w:space="0" w:color="000000"/>
              <w:bottom w:val="single" w:sz="6" w:space="0" w:color="000000"/>
              <w:right w:val="single" w:sz="6" w:space="0" w:color="000000"/>
            </w:tcBorders>
          </w:tcPr>
          <w:p w:rsidR="00F63BC2" w:rsidRDefault="002210B2">
            <w:pPr>
              <w:jc w:val="both"/>
            </w:pPr>
            <w:r>
              <w:t>Самостоятельная работа</w:t>
            </w:r>
          </w:p>
        </w:tc>
        <w:tc>
          <w:tcPr>
            <w:tcW w:w="1800" w:type="dxa"/>
            <w:tcBorders>
              <w:top w:val="single" w:sz="6" w:space="0" w:color="000000"/>
              <w:left w:val="single" w:sz="6" w:space="0" w:color="000000"/>
              <w:bottom w:val="single" w:sz="6" w:space="0" w:color="000000"/>
              <w:right w:val="single" w:sz="6" w:space="0" w:color="000000"/>
            </w:tcBorders>
          </w:tcPr>
          <w:p w:rsidR="00F63BC2" w:rsidRDefault="002210B2">
            <w:pPr>
              <w:jc w:val="center"/>
              <w:rPr>
                <w:iCs/>
              </w:rPr>
            </w:pPr>
            <w:r>
              <w:rPr>
                <w:iCs/>
              </w:rPr>
              <w:t>10</w:t>
            </w:r>
          </w:p>
        </w:tc>
      </w:tr>
      <w:tr w:rsidR="00F63BC2">
        <w:tc>
          <w:tcPr>
            <w:tcW w:w="9704" w:type="dxa"/>
            <w:gridSpan w:val="2"/>
            <w:tcBorders>
              <w:top w:val="single" w:sz="6" w:space="0" w:color="000000"/>
              <w:left w:val="single" w:sz="6" w:space="0" w:color="000000"/>
              <w:bottom w:val="single" w:sz="6" w:space="0" w:color="000000"/>
              <w:right w:val="single" w:sz="6" w:space="0" w:color="000000"/>
            </w:tcBorders>
          </w:tcPr>
          <w:p w:rsidR="00F63BC2" w:rsidRDefault="002210B2">
            <w:pPr>
              <w:tabs>
                <w:tab w:val="left" w:pos="6336"/>
              </w:tabs>
              <w:rPr>
                <w:b/>
                <w:iCs/>
              </w:rPr>
            </w:pPr>
            <w:r>
              <w:rPr>
                <w:b/>
                <w:iCs/>
              </w:rPr>
              <w:t>Промежуточная аттестация проводится в форме экзамена</w:t>
            </w:r>
          </w:p>
          <w:p w:rsidR="00F63BC2" w:rsidRDefault="00F63BC2">
            <w:pPr>
              <w:jc w:val="right"/>
              <w:rPr>
                <w:b/>
                <w:iCs/>
              </w:rPr>
            </w:pPr>
          </w:p>
        </w:tc>
      </w:tr>
    </w:tbl>
    <w:p w:rsidR="00F63BC2" w:rsidRDefault="00221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Pr>
          <w:i/>
        </w:rPr>
        <w:t xml:space="preserve"> </w:t>
      </w: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sectPr w:rsidR="00F63BC2">
          <w:footerReference w:type="default" r:id="rId8"/>
          <w:pgSz w:w="11906" w:h="16838"/>
          <w:pgMar w:top="1134" w:right="850" w:bottom="1134" w:left="1701" w:header="0" w:footer="708" w:gutter="0"/>
          <w:cols w:space="720"/>
          <w:formProt w:val="0"/>
          <w:docGrid w:linePitch="360"/>
        </w:sectPr>
      </w:pPr>
    </w:p>
    <w:p w:rsidR="00F63BC2" w:rsidRDefault="002210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5168"/>
        </w:tabs>
        <w:ind w:left="284" w:right="-28" w:firstLine="0"/>
        <w:rPr>
          <w:b/>
        </w:rPr>
      </w:pPr>
      <w:r>
        <w:rPr>
          <w:b/>
        </w:rPr>
        <w:t>2.2. Тематический план и содержание учебной дисциплины</w:t>
      </w:r>
    </w:p>
    <w:p w:rsidR="00F63BC2" w:rsidRDefault="002210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5168"/>
        </w:tabs>
        <w:ind w:left="284" w:right="-28" w:firstLine="0"/>
        <w:rPr>
          <w:bCs/>
          <w:i/>
        </w:rPr>
      </w:pPr>
      <w:r>
        <w:rPr>
          <w:bCs/>
          <w:i/>
        </w:rPr>
        <w:tab/>
      </w:r>
      <w:r>
        <w:rPr>
          <w:bCs/>
          <w:i/>
        </w:rPr>
        <w:tab/>
      </w:r>
      <w:r>
        <w:rPr>
          <w:bCs/>
          <w:i/>
        </w:rPr>
        <w:tab/>
      </w:r>
    </w:p>
    <w:tbl>
      <w:tblPr>
        <w:tblW w:w="4650" w:type="pct"/>
        <w:jc w:val="center"/>
        <w:tblLayout w:type="fixed"/>
        <w:tblLook w:val="04A0" w:firstRow="1" w:lastRow="0" w:firstColumn="1" w:lastColumn="0" w:noHBand="0" w:noVBand="1"/>
      </w:tblPr>
      <w:tblGrid>
        <w:gridCol w:w="2345"/>
        <w:gridCol w:w="8066"/>
        <w:gridCol w:w="917"/>
        <w:gridCol w:w="2345"/>
      </w:tblGrid>
      <w:tr w:rsidR="00F63BC2">
        <w:trPr>
          <w:trHeight w:val="23"/>
          <w:jc w:val="center"/>
        </w:trPr>
        <w:tc>
          <w:tcPr>
            <w:tcW w:w="2347" w:type="dxa"/>
            <w:tcBorders>
              <w:top w:val="single" w:sz="4" w:space="0" w:color="000000"/>
              <w:left w:val="single" w:sz="4" w:space="0" w:color="000000"/>
              <w:bottom w:val="single" w:sz="4" w:space="0" w:color="000000"/>
              <w:right w:val="single" w:sz="4" w:space="0" w:color="000000"/>
            </w:tcBorders>
          </w:tcPr>
          <w:p w:rsidR="00F63BC2" w:rsidRDefault="002210B2">
            <w:pPr>
              <w:jc w:val="center"/>
            </w:pPr>
            <w:r>
              <w:rPr>
                <w:b/>
                <w:bCs/>
              </w:rPr>
              <w:t>Наименование разделов и тем</w:t>
            </w: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jc w:val="center"/>
            </w:pPr>
            <w:r>
              <w:rPr>
                <w:b/>
                <w:bCs/>
              </w:rPr>
              <w:t>Содержание учебного материала и формы организации деятельности обучающихся</w:t>
            </w:r>
          </w:p>
        </w:tc>
        <w:tc>
          <w:tcPr>
            <w:tcW w:w="917" w:type="dxa"/>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b/>
                <w:bCs/>
              </w:rPr>
              <w:t>Объем часов</w:t>
            </w:r>
          </w:p>
        </w:tc>
        <w:tc>
          <w:tcPr>
            <w:tcW w:w="2346" w:type="dxa"/>
            <w:tcBorders>
              <w:top w:val="single" w:sz="4" w:space="0" w:color="000000"/>
              <w:left w:val="single" w:sz="4" w:space="0" w:color="000000"/>
              <w:bottom w:val="single" w:sz="4" w:space="0" w:color="000000"/>
              <w:right w:val="single" w:sz="4" w:space="0" w:color="000000"/>
            </w:tcBorders>
          </w:tcPr>
          <w:p w:rsidR="00F63BC2" w:rsidRDefault="002210B2">
            <w:pPr>
              <w:jc w:val="center"/>
            </w:pPr>
            <w:r>
              <w:rPr>
                <w:b/>
                <w:bCs/>
              </w:rPr>
              <w:t>Коды компетенций, формированию которых способствует элемент программы</w:t>
            </w:r>
          </w:p>
        </w:tc>
      </w:tr>
      <w:tr w:rsidR="00F63BC2">
        <w:trPr>
          <w:trHeight w:val="23"/>
          <w:jc w:val="center"/>
        </w:trPr>
        <w:tc>
          <w:tcPr>
            <w:tcW w:w="2347" w:type="dxa"/>
            <w:tcBorders>
              <w:top w:val="single" w:sz="4" w:space="0" w:color="000000"/>
              <w:left w:val="single" w:sz="4" w:space="0" w:color="000000"/>
              <w:bottom w:val="single" w:sz="4" w:space="0" w:color="000000"/>
              <w:right w:val="single" w:sz="4" w:space="0" w:color="000000"/>
            </w:tcBorders>
          </w:tcPr>
          <w:p w:rsidR="00F63BC2" w:rsidRDefault="002210B2">
            <w:pPr>
              <w:rPr>
                <w:bCs/>
              </w:rPr>
            </w:pPr>
            <w:r>
              <w:rPr>
                <w:bCs/>
              </w:rPr>
              <w:t>1</w:t>
            </w: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rPr>
                <w:bCs/>
              </w:rPr>
            </w:pPr>
            <w:r>
              <w:rPr>
                <w:bCs/>
              </w:rPr>
              <w:t>2</w:t>
            </w:r>
          </w:p>
        </w:tc>
        <w:tc>
          <w:tcPr>
            <w:tcW w:w="917" w:type="dxa"/>
            <w:tcBorders>
              <w:top w:val="single" w:sz="4" w:space="0" w:color="000000"/>
              <w:left w:val="single" w:sz="4" w:space="0" w:color="000000"/>
              <w:bottom w:val="single" w:sz="4" w:space="0" w:color="000000"/>
              <w:right w:val="single" w:sz="4" w:space="0" w:color="000000"/>
            </w:tcBorders>
          </w:tcPr>
          <w:p w:rsidR="00F63BC2" w:rsidRDefault="002210B2">
            <w:pPr>
              <w:rPr>
                <w:bCs/>
              </w:rPr>
            </w:pPr>
            <w:r>
              <w:rPr>
                <w:bCs/>
              </w:rPr>
              <w:t>3</w:t>
            </w:r>
          </w:p>
        </w:tc>
        <w:tc>
          <w:tcPr>
            <w:tcW w:w="2346" w:type="dxa"/>
            <w:tcBorders>
              <w:top w:val="single" w:sz="4" w:space="0" w:color="000000"/>
              <w:left w:val="single" w:sz="4" w:space="0" w:color="000000"/>
              <w:bottom w:val="single" w:sz="4" w:space="0" w:color="000000"/>
              <w:right w:val="single" w:sz="4" w:space="0" w:color="000000"/>
            </w:tcBorders>
          </w:tcPr>
          <w:p w:rsidR="00F63BC2" w:rsidRDefault="00F63BC2">
            <w:pPr>
              <w:snapToGrid w:val="0"/>
              <w:rPr>
                <w:bCs/>
              </w:rPr>
            </w:pPr>
          </w:p>
        </w:tc>
      </w:tr>
      <w:tr w:rsidR="00F63BC2">
        <w:trPr>
          <w:trHeight w:val="23"/>
          <w:jc w:val="center"/>
        </w:trPr>
        <w:tc>
          <w:tcPr>
            <w:tcW w:w="2347" w:type="dxa"/>
            <w:vMerge w:val="restart"/>
            <w:tcBorders>
              <w:top w:val="single" w:sz="4" w:space="0" w:color="000000"/>
              <w:left w:val="single" w:sz="4" w:space="0" w:color="000000"/>
              <w:bottom w:val="single" w:sz="4" w:space="0" w:color="000000"/>
              <w:right w:val="single" w:sz="4" w:space="0" w:color="000000"/>
            </w:tcBorders>
          </w:tcPr>
          <w:p w:rsidR="00F63BC2" w:rsidRDefault="002210B2">
            <w:pPr>
              <w:pStyle w:val="af2"/>
              <w:spacing w:after="0"/>
              <w:rPr>
                <w:b/>
                <w:bCs/>
              </w:rPr>
            </w:pPr>
            <w:r>
              <w:rPr>
                <w:b/>
                <w:color w:val="000000"/>
              </w:rPr>
              <w:t>Тема 1. Общие сведения об информации и информационных технологиях</w:t>
            </w: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jc w:val="center"/>
              <w:rPr>
                <w:b/>
                <w:bCs/>
              </w:rPr>
            </w:pPr>
            <w:r>
              <w:rPr>
                <w:b/>
                <w:bCs/>
              </w:rPr>
              <w:t>Содержание учебного материала</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63BC2" w:rsidRDefault="002210B2">
            <w:pPr>
              <w:jc w:val="center"/>
              <w:rPr>
                <w:b/>
                <w:bCs/>
              </w:rPr>
            </w:pPr>
            <w:r>
              <w:rPr>
                <w:b/>
                <w:bCs/>
              </w:rPr>
              <w:t>19</w:t>
            </w:r>
          </w:p>
        </w:tc>
        <w:tc>
          <w:tcPr>
            <w:tcW w:w="2346" w:type="dxa"/>
            <w:vMerge w:val="restart"/>
            <w:tcBorders>
              <w:top w:val="single" w:sz="4" w:space="0" w:color="000000"/>
              <w:left w:val="single" w:sz="4" w:space="0" w:color="000000"/>
              <w:bottom w:val="single" w:sz="4" w:space="0" w:color="000000"/>
              <w:right w:val="single" w:sz="4" w:space="0" w:color="000000"/>
            </w:tcBorders>
          </w:tcPr>
          <w:p w:rsidR="00F63BC2" w:rsidRDefault="002210B2">
            <w:r>
              <w:t>ОК 1, ОК 2,</w:t>
            </w:r>
          </w:p>
          <w:p w:rsidR="00F63BC2" w:rsidRDefault="002210B2">
            <w:r>
              <w:t>ОК 4, ОК 5,</w:t>
            </w:r>
          </w:p>
          <w:p w:rsidR="00F63BC2" w:rsidRDefault="002210B2">
            <w:r>
              <w:t>ОК 9,</w:t>
            </w:r>
          </w:p>
          <w:p w:rsidR="00F63BC2" w:rsidRDefault="002210B2">
            <w:r>
              <w:t xml:space="preserve">ПК 5.1, 5.2, 5.6, </w:t>
            </w:r>
          </w:p>
          <w:p w:rsidR="00F63BC2" w:rsidRDefault="002210B2">
            <w:pPr>
              <w:rPr>
                <w:b/>
              </w:rPr>
            </w:pPr>
            <w:r>
              <w:t>ПК 6.3</w:t>
            </w:r>
          </w:p>
        </w:tc>
      </w:tr>
      <w:tr w:rsidR="00F63BC2">
        <w:trPr>
          <w:trHeight w:val="1042"/>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color w:val="000000"/>
              </w:rPr>
              <w:t xml:space="preserve">1. Понятие информации и информационных технологий. Способы восприятия и хранения. Классификация и задачи информационных технологий. Основные устройства ввода/вывода информации. Современные </w:t>
            </w:r>
            <w:proofErr w:type="spellStart"/>
            <w:r>
              <w:rPr>
                <w:color w:val="000000"/>
              </w:rPr>
              <w:t>smart</w:t>
            </w:r>
            <w:proofErr w:type="spellEnd"/>
            <w:r>
              <w:rPr>
                <w:color w:val="000000"/>
              </w:rPr>
              <w:t>-устройства. 2. Операционная система. Назначение. Виды 3. Антивирусное ПО. Назначение. Виды 4. Компьютерные сети. Локальные и глобальные.</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03"/>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r>
              <w:rPr>
                <w:b/>
                <w:bCs/>
              </w:rPr>
              <w:t>Тематика практических занятий и лабораторных работ</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jc w:val="center"/>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rPr>
            </w:pPr>
          </w:p>
        </w:tc>
      </w:tr>
      <w:tr w:rsidR="00F63BC2">
        <w:trPr>
          <w:trHeight w:val="265"/>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b/>
                <w:bCs/>
              </w:rPr>
              <w:t xml:space="preserve">Самостоятельная работа обучающихся </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jc w:val="center"/>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rPr>
            </w:pPr>
          </w:p>
        </w:tc>
      </w:tr>
      <w:tr w:rsidR="00F63BC2">
        <w:trPr>
          <w:trHeight w:val="305"/>
          <w:jc w:val="center"/>
        </w:trPr>
        <w:tc>
          <w:tcPr>
            <w:tcW w:w="2347" w:type="dxa"/>
            <w:vMerge w:val="restart"/>
            <w:tcBorders>
              <w:top w:val="single" w:sz="4" w:space="0" w:color="000000"/>
              <w:left w:val="single" w:sz="4" w:space="0" w:color="000000"/>
              <w:bottom w:val="single" w:sz="4" w:space="0" w:color="000000"/>
              <w:right w:val="single" w:sz="4" w:space="0" w:color="000000"/>
            </w:tcBorders>
          </w:tcPr>
          <w:p w:rsidR="00F63BC2" w:rsidRDefault="002210B2">
            <w:pPr>
              <w:pStyle w:val="af2"/>
              <w:spacing w:after="0"/>
              <w:rPr>
                <w:b/>
                <w:bCs/>
              </w:rPr>
            </w:pPr>
            <w:r>
              <w:rPr>
                <w:b/>
                <w:color w:val="000000"/>
              </w:rPr>
              <w:t>Тема 2. Знакомство и работа с офисным ПО.</w:t>
            </w: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jc w:val="center"/>
              <w:rPr>
                <w:b/>
                <w:bCs/>
              </w:rPr>
            </w:pPr>
            <w:r>
              <w:rPr>
                <w:b/>
                <w:bCs/>
              </w:rPr>
              <w:t>Содержание учебного материала</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63BC2" w:rsidRDefault="002210B2">
            <w:pPr>
              <w:jc w:val="center"/>
              <w:rPr>
                <w:b/>
                <w:bCs/>
              </w:rPr>
            </w:pPr>
            <w:r>
              <w:rPr>
                <w:b/>
                <w:bCs/>
              </w:rPr>
              <w:t>25</w:t>
            </w:r>
          </w:p>
        </w:tc>
        <w:tc>
          <w:tcPr>
            <w:tcW w:w="2346" w:type="dxa"/>
            <w:vMerge w:val="restart"/>
            <w:tcBorders>
              <w:top w:val="single" w:sz="4" w:space="0" w:color="000000"/>
              <w:left w:val="single" w:sz="4" w:space="0" w:color="000000"/>
              <w:bottom w:val="single" w:sz="4" w:space="0" w:color="000000"/>
              <w:right w:val="single" w:sz="4" w:space="0" w:color="000000"/>
            </w:tcBorders>
          </w:tcPr>
          <w:p w:rsidR="00F63BC2" w:rsidRDefault="002210B2">
            <w:r>
              <w:t>ОК 1, ОК 2,</w:t>
            </w:r>
          </w:p>
          <w:p w:rsidR="00F63BC2" w:rsidRDefault="002210B2">
            <w:r>
              <w:t>ОК 4, ОК 5,</w:t>
            </w:r>
          </w:p>
          <w:p w:rsidR="00F63BC2" w:rsidRDefault="002210B2">
            <w:r>
              <w:t>ОК 9,</w:t>
            </w:r>
          </w:p>
          <w:p w:rsidR="00F63BC2" w:rsidRDefault="002210B2">
            <w:r>
              <w:t xml:space="preserve">ПК 5.1, 5.2, 5.6, </w:t>
            </w:r>
          </w:p>
          <w:p w:rsidR="00F63BC2" w:rsidRDefault="002210B2">
            <w:pPr>
              <w:rPr>
                <w:b/>
              </w:rPr>
            </w:pPr>
            <w:r>
              <w:t>ПК 6.3</w:t>
            </w:r>
          </w:p>
        </w:tc>
      </w:tr>
      <w:tr w:rsidR="00F63BC2">
        <w:trPr>
          <w:trHeight w:val="23"/>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r>
              <w:rPr>
                <w:color w:val="000000"/>
              </w:rPr>
              <w:t>1. Текстовый процессор. Создание и форматирование документа. Разметка страницы, шрифты, списки, таблицы, специальные возможности. 2. Табличный процессор. Создание книг, форматирование, специальные возможности. Формулы VB (макросы) 3. Программа подготовки презентаций. Создание слайдов. Оформление, ссылки, анимация. Формулы VB (макросы) 4. Понятие компьютерной графики. Понятие растровой графики, векторной графики и трёхмерной графики. Работа в многофункциональном графическом редакторе</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jc w:val="center"/>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91"/>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b/>
                <w:bCs/>
              </w:rPr>
              <w:t>Тематика практических занятий и лабораторных работ</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jc w:val="center"/>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3"/>
          <w:jc w:val="center"/>
        </w:trPr>
        <w:tc>
          <w:tcPr>
            <w:tcW w:w="2347"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c>
          <w:tcPr>
            <w:tcW w:w="8072" w:type="dxa"/>
            <w:tcBorders>
              <w:top w:val="single" w:sz="4" w:space="0" w:color="000000"/>
              <w:left w:val="single" w:sz="4" w:space="0" w:color="000000"/>
              <w:bottom w:val="single" w:sz="4" w:space="0" w:color="000000"/>
              <w:right w:val="single" w:sz="4" w:space="0" w:color="000000"/>
            </w:tcBorders>
          </w:tcPr>
          <w:p w:rsidR="00F63BC2" w:rsidRDefault="002210B2">
            <w:r>
              <w:rPr>
                <w:b/>
                <w:bCs/>
              </w:rPr>
              <w:t xml:space="preserve">Самостоятельная работа обучающихся </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63BC2" w:rsidRDefault="00F63BC2">
            <w:pPr>
              <w:snapToGrid w:val="0"/>
              <w:jc w:val="center"/>
              <w:rPr>
                <w:b/>
                <w:bCs/>
              </w:rPr>
            </w:pPr>
          </w:p>
        </w:tc>
        <w:tc>
          <w:tcPr>
            <w:tcW w:w="2346" w:type="dxa"/>
            <w:vMerge/>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3"/>
          <w:jc w:val="center"/>
        </w:trPr>
        <w:tc>
          <w:tcPr>
            <w:tcW w:w="10419" w:type="dxa"/>
            <w:gridSpan w:val="2"/>
            <w:tcBorders>
              <w:top w:val="single" w:sz="4" w:space="0" w:color="000000"/>
              <w:left w:val="single" w:sz="4" w:space="0" w:color="000000"/>
              <w:bottom w:val="single" w:sz="4" w:space="0" w:color="000000"/>
              <w:right w:val="single" w:sz="4" w:space="0" w:color="000000"/>
            </w:tcBorders>
          </w:tcPr>
          <w:p w:rsidR="00F63BC2" w:rsidRDefault="002210B2">
            <w:r>
              <w:rPr>
                <w:color w:val="000000"/>
              </w:rPr>
              <w:t xml:space="preserve">Перечень практических работ: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Открытие приложения текстового процессора. Структура экрана. Меню и панели инструментов. Создание и сохранение документа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Редактирование документа. Выделение блоков текста. Операции с выделенным текстом. Контекстное меню. Масштабирование рабочего окна. Форматирование абзацев. Работа с линейкой. Режим предварительного просмотра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Работа со списками. Маркированные и нумерованные списки. Автоматические списки. Форматирование списков. Работа со стилями. Создание стиля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Проверка орфографии, грамматики, смена языка, расстановка переносов. Поиск и замена текста. Вставка специальных символов.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Создание и редактирование таблиц. Сортировка таблиц. Вычисления в таблицах. Преобразование текста в таблицу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Управление просмотром документов. Просмотр и перемещение внутри документа. Переход по закладке. Использование гиперссылок </w:t>
            </w:r>
          </w:p>
          <w:p w:rsidR="00F63BC2" w:rsidRDefault="002210B2">
            <w:pPr>
              <w:pStyle w:val="afb"/>
              <w:numPr>
                <w:ilvl w:val="0"/>
                <w:numId w:val="11"/>
              </w:numPr>
              <w:spacing w:after="0" w:line="240" w:lineRule="auto"/>
              <w:contextualSpacing w:val="0"/>
              <w:rPr>
                <w:rFonts w:ascii="Times New Roman" w:hAnsi="Times New Roman"/>
                <w:color w:val="000000"/>
                <w:sz w:val="24"/>
                <w:szCs w:val="24"/>
              </w:rPr>
            </w:pPr>
            <w:r>
              <w:rPr>
                <w:rFonts w:ascii="Times New Roman" w:hAnsi="Times New Roman"/>
                <w:color w:val="000000"/>
                <w:sz w:val="24"/>
                <w:szCs w:val="24"/>
              </w:rPr>
              <w:t xml:space="preserve">Оформление документа. Создание титульного листа. Создание списка литературы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Страницы и разделы документа Разбивка документа на страницы. Разрывы страниц. Нумерация страниц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Колончатые тексты. Внесение исправлений в текст. Создание составных документов. Слияние документов. Колонтитулы. Размещение колонтитулов. Создание сносок и примечаний. Создание оглавления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Работа с рисунками в документе. Вставка рисунков. Составление блок-схемы. Переупорядочивание слоев рисунка и вращение фигур. Создание рисунка-подложки для текста. Управление обтеканием рисунка текстом. Работа с научными формулами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Открытие приложения табличного процессора. Структура экрана. Меню и панели инструментов. Создание и сохранение документа. Знакомство с элементами окна.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Перемещение указателя ячейки (активной ячейки), выделение различных диапазонов, ввод и редактирование данных, установка ширины столбцов, использование автозаполнения, ввод формул для ячеек смежного/несмежного диапазона, копирование формул на смежные/несмежные ячейки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Работа с диаграммами. Вставка столбцов. Работа со списками. Графические объекты, макросы. Создание графических объектов с помощью вспомогательных приложений </w:t>
            </w:r>
          </w:p>
          <w:p w:rsidR="00F63BC2" w:rsidRDefault="002210B2">
            <w:pPr>
              <w:pStyle w:val="afb"/>
              <w:numPr>
                <w:ilvl w:val="0"/>
                <w:numId w:val="11"/>
              </w:numPr>
              <w:spacing w:after="0" w:line="240" w:lineRule="auto"/>
              <w:contextualSpacing w:val="0"/>
              <w:rPr>
                <w:rFonts w:ascii="Times New Roman" w:hAnsi="Times New Roman"/>
                <w:color w:val="000000"/>
                <w:sz w:val="24"/>
                <w:szCs w:val="24"/>
              </w:rPr>
            </w:pPr>
            <w:r>
              <w:rPr>
                <w:rFonts w:ascii="Times New Roman" w:hAnsi="Times New Roman"/>
                <w:color w:val="000000"/>
                <w:sz w:val="24"/>
                <w:szCs w:val="24"/>
              </w:rPr>
              <w:t xml:space="preserve">Оформление итогов и создание сводных таблиц </w:t>
            </w:r>
          </w:p>
          <w:p w:rsidR="00F63BC2" w:rsidRDefault="002210B2">
            <w:pPr>
              <w:pStyle w:val="afb"/>
              <w:numPr>
                <w:ilvl w:val="0"/>
                <w:numId w:val="11"/>
              </w:numPr>
              <w:spacing w:after="0" w:line="240" w:lineRule="auto"/>
              <w:contextualSpacing w:val="0"/>
              <w:rPr>
                <w:rFonts w:ascii="Times New Roman" w:hAnsi="Times New Roman"/>
                <w:color w:val="000000"/>
                <w:sz w:val="24"/>
                <w:szCs w:val="24"/>
              </w:rPr>
            </w:pPr>
            <w:r>
              <w:rPr>
                <w:rFonts w:ascii="Times New Roman" w:hAnsi="Times New Roman"/>
                <w:color w:val="000000"/>
                <w:sz w:val="24"/>
                <w:szCs w:val="24"/>
              </w:rPr>
              <w:t xml:space="preserve">Назначение системы подготовки презентации. Знакомство с программой. </w:t>
            </w:r>
          </w:p>
          <w:p w:rsidR="00F63BC2" w:rsidRDefault="002210B2">
            <w:pPr>
              <w:pStyle w:val="afb"/>
              <w:numPr>
                <w:ilvl w:val="0"/>
                <w:numId w:val="11"/>
              </w:numPr>
              <w:spacing w:after="0" w:line="240" w:lineRule="auto"/>
              <w:contextualSpacing w:val="0"/>
              <w:rPr>
                <w:rFonts w:ascii="Times New Roman" w:hAnsi="Times New Roman"/>
                <w:color w:val="000000"/>
                <w:sz w:val="24"/>
                <w:szCs w:val="24"/>
              </w:rPr>
            </w:pPr>
            <w:r>
              <w:rPr>
                <w:rFonts w:ascii="Times New Roman" w:hAnsi="Times New Roman"/>
                <w:color w:val="000000"/>
                <w:sz w:val="24"/>
                <w:szCs w:val="24"/>
              </w:rPr>
              <w:t xml:space="preserve">Разработка презентации: макеты оформления и разметки. </w:t>
            </w:r>
          </w:p>
          <w:p w:rsidR="00F63BC2" w:rsidRDefault="002210B2">
            <w:pPr>
              <w:pStyle w:val="afb"/>
              <w:numPr>
                <w:ilvl w:val="0"/>
                <w:numId w:val="11"/>
              </w:numPr>
              <w:spacing w:after="0" w:line="240" w:lineRule="auto"/>
              <w:contextualSpacing w:val="0"/>
            </w:pPr>
            <w:r>
              <w:rPr>
                <w:rFonts w:ascii="Times New Roman" w:hAnsi="Times New Roman"/>
                <w:color w:val="000000"/>
                <w:sz w:val="24"/>
                <w:szCs w:val="24"/>
              </w:rPr>
              <w:t xml:space="preserve">Добавление рисунков и эффектов анимации в презентацию, аудио- и видеофрагментов. Анимация объектов. Создание автоматической презентации </w:t>
            </w:r>
          </w:p>
          <w:p w:rsidR="00F63BC2" w:rsidRDefault="002210B2">
            <w:pPr>
              <w:pStyle w:val="afb"/>
              <w:numPr>
                <w:ilvl w:val="0"/>
                <w:numId w:val="11"/>
              </w:numPr>
              <w:spacing w:after="0" w:line="240" w:lineRule="auto"/>
              <w:contextualSpacing w:val="0"/>
              <w:rPr>
                <w:rFonts w:ascii="Times New Roman" w:hAnsi="Times New Roman"/>
                <w:color w:val="000000"/>
                <w:sz w:val="24"/>
                <w:szCs w:val="24"/>
              </w:rPr>
            </w:pPr>
            <w:r>
              <w:rPr>
                <w:rFonts w:ascii="Times New Roman" w:hAnsi="Times New Roman"/>
                <w:color w:val="000000"/>
                <w:sz w:val="24"/>
                <w:szCs w:val="24"/>
              </w:rPr>
              <w:t xml:space="preserve">Создание управляющих кнопок. Сохранение и подготовка презентации к демонстрации </w:t>
            </w:r>
          </w:p>
          <w:p w:rsidR="00F63BC2" w:rsidRDefault="002210B2">
            <w:pPr>
              <w:pStyle w:val="afb"/>
              <w:numPr>
                <w:ilvl w:val="0"/>
                <w:numId w:val="11"/>
              </w:numPr>
              <w:spacing w:after="0" w:line="240" w:lineRule="auto"/>
              <w:contextualSpacing w:val="0"/>
              <w:rPr>
                <w:rFonts w:ascii="Times New Roman" w:hAnsi="Times New Roman"/>
                <w:b/>
                <w:bCs/>
                <w:sz w:val="24"/>
                <w:szCs w:val="24"/>
              </w:rPr>
            </w:pPr>
            <w:r>
              <w:rPr>
                <w:rFonts w:ascii="Times New Roman" w:hAnsi="Times New Roman"/>
                <w:color w:val="000000"/>
                <w:sz w:val="24"/>
                <w:szCs w:val="24"/>
              </w:rPr>
              <w:t>Создание и редактирование рисунка в графическом редакторе.</w:t>
            </w:r>
          </w:p>
        </w:tc>
        <w:tc>
          <w:tcPr>
            <w:tcW w:w="917" w:type="dxa"/>
            <w:tcBorders>
              <w:top w:val="single" w:sz="4" w:space="0" w:color="000000"/>
              <w:left w:val="single" w:sz="4" w:space="0" w:color="000000"/>
              <w:bottom w:val="single" w:sz="4" w:space="0" w:color="000000"/>
              <w:right w:val="single" w:sz="4" w:space="0" w:color="000000"/>
            </w:tcBorders>
            <w:vAlign w:val="center"/>
          </w:tcPr>
          <w:p w:rsidR="00F63BC2" w:rsidRDefault="002210B2">
            <w:pPr>
              <w:jc w:val="center"/>
              <w:rPr>
                <w:b/>
                <w:bCs/>
              </w:rPr>
            </w:pPr>
            <w:r>
              <w:rPr>
                <w:b/>
                <w:bCs/>
              </w:rPr>
              <w:t>24</w:t>
            </w:r>
          </w:p>
        </w:tc>
        <w:tc>
          <w:tcPr>
            <w:tcW w:w="2346" w:type="dxa"/>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3"/>
          <w:jc w:val="center"/>
        </w:trPr>
        <w:tc>
          <w:tcPr>
            <w:tcW w:w="10419" w:type="dxa"/>
            <w:gridSpan w:val="2"/>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b/>
                <w:bCs/>
              </w:rPr>
              <w:t>Экзамен</w:t>
            </w:r>
          </w:p>
        </w:tc>
        <w:tc>
          <w:tcPr>
            <w:tcW w:w="917" w:type="dxa"/>
            <w:tcBorders>
              <w:top w:val="single" w:sz="4" w:space="0" w:color="000000"/>
              <w:left w:val="single" w:sz="4" w:space="0" w:color="000000"/>
              <w:bottom w:val="single" w:sz="4" w:space="0" w:color="000000"/>
              <w:right w:val="single" w:sz="4" w:space="0" w:color="000000"/>
            </w:tcBorders>
            <w:vAlign w:val="center"/>
          </w:tcPr>
          <w:p w:rsidR="00F63BC2" w:rsidRDefault="002210B2">
            <w:pPr>
              <w:jc w:val="center"/>
              <w:rPr>
                <w:b/>
                <w:bCs/>
              </w:rPr>
            </w:pPr>
            <w:r>
              <w:rPr>
                <w:b/>
                <w:bCs/>
              </w:rPr>
              <w:t>2</w:t>
            </w:r>
          </w:p>
        </w:tc>
        <w:tc>
          <w:tcPr>
            <w:tcW w:w="2346" w:type="dxa"/>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r w:rsidR="00F63BC2">
        <w:trPr>
          <w:trHeight w:val="23"/>
          <w:jc w:val="center"/>
        </w:trPr>
        <w:tc>
          <w:tcPr>
            <w:tcW w:w="10419" w:type="dxa"/>
            <w:gridSpan w:val="2"/>
            <w:tcBorders>
              <w:top w:val="single" w:sz="4" w:space="0" w:color="000000"/>
              <w:left w:val="single" w:sz="4" w:space="0" w:color="000000"/>
              <w:bottom w:val="single" w:sz="4" w:space="0" w:color="000000"/>
              <w:right w:val="single" w:sz="4" w:space="0" w:color="000000"/>
            </w:tcBorders>
          </w:tcPr>
          <w:p w:rsidR="00F63BC2" w:rsidRDefault="002210B2">
            <w:pPr>
              <w:rPr>
                <w:b/>
                <w:bCs/>
              </w:rPr>
            </w:pPr>
            <w:r>
              <w:rPr>
                <w:b/>
                <w:bCs/>
              </w:rPr>
              <w:t>Всего:</w:t>
            </w:r>
          </w:p>
        </w:tc>
        <w:tc>
          <w:tcPr>
            <w:tcW w:w="917" w:type="dxa"/>
            <w:tcBorders>
              <w:top w:val="single" w:sz="4" w:space="0" w:color="000000"/>
              <w:left w:val="single" w:sz="4" w:space="0" w:color="000000"/>
              <w:bottom w:val="single" w:sz="4" w:space="0" w:color="000000"/>
              <w:right w:val="single" w:sz="4" w:space="0" w:color="000000"/>
            </w:tcBorders>
            <w:vAlign w:val="center"/>
          </w:tcPr>
          <w:p w:rsidR="00F63BC2" w:rsidRDefault="002210B2">
            <w:pPr>
              <w:jc w:val="center"/>
              <w:rPr>
                <w:b/>
                <w:bCs/>
              </w:rPr>
            </w:pPr>
            <w:r>
              <w:rPr>
                <w:b/>
                <w:bCs/>
              </w:rPr>
              <w:t>70</w:t>
            </w:r>
          </w:p>
        </w:tc>
        <w:tc>
          <w:tcPr>
            <w:tcW w:w="2346" w:type="dxa"/>
            <w:tcBorders>
              <w:top w:val="single" w:sz="4" w:space="0" w:color="000000"/>
              <w:left w:val="single" w:sz="4" w:space="0" w:color="000000"/>
              <w:bottom w:val="single" w:sz="4" w:space="0" w:color="000000"/>
              <w:right w:val="single" w:sz="4" w:space="0" w:color="000000"/>
            </w:tcBorders>
          </w:tcPr>
          <w:p w:rsidR="00F63BC2" w:rsidRDefault="00F63BC2">
            <w:pPr>
              <w:snapToGrid w:val="0"/>
              <w:rPr>
                <w:b/>
                <w:bCs/>
              </w:rPr>
            </w:pPr>
          </w:p>
        </w:tc>
      </w:tr>
    </w:tbl>
    <w:p w:rsidR="00F63BC2" w:rsidRDefault="00F63BC2"/>
    <w:p w:rsidR="00F63BC2" w:rsidRDefault="00F63BC2"/>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bCs/>
        </w:rPr>
        <w:sectPr w:rsidR="00F63BC2">
          <w:footerReference w:type="default" r:id="rId9"/>
          <w:pgSz w:w="16838" w:h="11906" w:orient="landscape"/>
          <w:pgMar w:top="851" w:right="1134" w:bottom="851" w:left="992" w:header="0" w:footer="709" w:gutter="0"/>
          <w:cols w:space="720"/>
          <w:formProt w:val="0"/>
          <w:docGrid w:linePitch="360"/>
        </w:sectPr>
      </w:pPr>
    </w:p>
    <w:p w:rsidR="00F63BC2" w:rsidRDefault="002210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caps/>
        </w:rPr>
      </w:pPr>
      <w:r>
        <w:rPr>
          <w:b/>
          <w:caps/>
        </w:rPr>
        <w:t>3. условия реализации программы дисциплины</w:t>
      </w:r>
    </w:p>
    <w:p w:rsidR="00F63BC2" w:rsidRDefault="002210B2">
      <w:pPr>
        <w:suppressAutoHyphens/>
        <w:ind w:firstLine="709"/>
        <w:contextualSpacing/>
        <w:jc w:val="both"/>
        <w:rPr>
          <w:b/>
          <w:bCs/>
        </w:rPr>
      </w:pPr>
      <w:r>
        <w:rPr>
          <w:b/>
          <w:bCs/>
        </w:rPr>
        <w:t>3.1. Для реализации программы учебной дисциплины должны быть предусмотрены следующие специальные помещения:</w:t>
      </w:r>
    </w:p>
    <w:p w:rsidR="00F63BC2" w:rsidRDefault="002210B2">
      <w:pPr>
        <w:ind w:firstLine="709"/>
        <w:contextualSpacing/>
        <w:jc w:val="both"/>
      </w:pPr>
      <w:r>
        <w:t xml:space="preserve">Кабинет укомплектован специализированной мебелью, отвечающей всем установленным нормам и требованиям, </w:t>
      </w:r>
    </w:p>
    <w:p w:rsidR="00F63BC2" w:rsidRDefault="002210B2">
      <w:pPr>
        <w:pStyle w:val="afc"/>
        <w:ind w:firstLine="709"/>
        <w:contextualSpacing/>
        <w:jc w:val="both"/>
        <w:rPr>
          <w:sz w:val="22"/>
          <w:szCs w:val="22"/>
        </w:rPr>
      </w:pPr>
      <w:r>
        <w:rPr>
          <w:sz w:val="24"/>
          <w:szCs w:val="24"/>
        </w:rPr>
        <w:t>25-ю</w:t>
      </w:r>
      <w:r>
        <w:rPr>
          <w:sz w:val="22"/>
          <w:szCs w:val="22"/>
        </w:rPr>
        <w:t xml:space="preserve"> автоматизированными рабочими местами с программным обеспечением общего и профессионального назначения, маркерной доской, учебными наглядными пособиями в виде электронных материалов к дисциплине (презентации).</w:t>
      </w:r>
    </w:p>
    <w:p w:rsidR="00F63BC2" w:rsidRDefault="002210B2">
      <w:pPr>
        <w:shd w:val="clear" w:color="auto" w:fill="FFFFFF"/>
        <w:ind w:firstLine="709"/>
        <w:contextualSpacing/>
        <w:jc w:val="both"/>
      </w:pPr>
      <w:r>
        <w:rPr>
          <w:i/>
          <w:color w:val="000000"/>
          <w:u w:val="single"/>
        </w:rPr>
        <w:t>ТСО:</w:t>
      </w:r>
      <w:r>
        <w:rPr>
          <w:color w:val="000000"/>
          <w:u w:val="single"/>
        </w:rPr>
        <w:t xml:space="preserve"> </w:t>
      </w:r>
    </w:p>
    <w:p w:rsidR="00F63BC2" w:rsidRDefault="002210B2">
      <w:pPr>
        <w:shd w:val="clear" w:color="auto" w:fill="FFFFFF"/>
        <w:ind w:firstLine="709"/>
        <w:contextualSpacing/>
        <w:jc w:val="both"/>
        <w:rPr>
          <w:color w:val="000000"/>
        </w:rPr>
      </w:pPr>
      <w:r>
        <w:rPr>
          <w:color w:val="000000"/>
        </w:rPr>
        <w:t>Компьютер – 25 шт.</w:t>
      </w:r>
    </w:p>
    <w:p w:rsidR="00F63BC2" w:rsidRDefault="002210B2">
      <w:pPr>
        <w:shd w:val="clear" w:color="auto" w:fill="FFFFFF"/>
        <w:ind w:firstLine="709"/>
        <w:contextualSpacing/>
        <w:jc w:val="both"/>
        <w:rPr>
          <w:color w:val="000000"/>
        </w:rPr>
      </w:pPr>
      <w:r>
        <w:rPr>
          <w:color w:val="000000"/>
        </w:rPr>
        <w:t>Монитор   – 25 шт.</w:t>
      </w:r>
    </w:p>
    <w:p w:rsidR="00F63BC2" w:rsidRDefault="002210B2">
      <w:pPr>
        <w:shd w:val="clear" w:color="auto" w:fill="FFFFFF"/>
        <w:ind w:firstLine="709"/>
        <w:contextualSpacing/>
        <w:jc w:val="both"/>
        <w:rPr>
          <w:color w:val="000000"/>
        </w:rPr>
      </w:pPr>
      <w:proofErr w:type="gramStart"/>
      <w:r>
        <w:rPr>
          <w:color w:val="000000"/>
        </w:rPr>
        <w:t>Клавиатура  –</w:t>
      </w:r>
      <w:proofErr w:type="gramEnd"/>
      <w:r>
        <w:rPr>
          <w:color w:val="000000"/>
        </w:rPr>
        <w:t xml:space="preserve"> 25 шт.</w:t>
      </w:r>
    </w:p>
    <w:p w:rsidR="00F63BC2" w:rsidRDefault="002210B2">
      <w:pPr>
        <w:shd w:val="clear" w:color="auto" w:fill="FFFFFF"/>
        <w:ind w:firstLine="709"/>
        <w:contextualSpacing/>
        <w:jc w:val="both"/>
      </w:pPr>
      <w:r>
        <w:rPr>
          <w:color w:val="000000"/>
        </w:rPr>
        <w:t xml:space="preserve">Компьютерная </w:t>
      </w:r>
      <w:proofErr w:type="gramStart"/>
      <w:r>
        <w:rPr>
          <w:color w:val="000000"/>
        </w:rPr>
        <w:t>мышь  –</w:t>
      </w:r>
      <w:proofErr w:type="gramEnd"/>
      <w:r>
        <w:rPr>
          <w:color w:val="000000"/>
        </w:rPr>
        <w:t xml:space="preserve"> 25 шт.</w:t>
      </w:r>
    </w:p>
    <w:p w:rsidR="00F63BC2" w:rsidRDefault="00F63BC2">
      <w:pPr>
        <w:shd w:val="clear" w:color="auto" w:fill="FFFFFF"/>
        <w:ind w:firstLine="709"/>
        <w:contextualSpacing/>
        <w:jc w:val="both"/>
        <w:rPr>
          <w:color w:val="000000"/>
        </w:rPr>
      </w:pPr>
    </w:p>
    <w:p w:rsidR="00F63BC2" w:rsidRDefault="002210B2">
      <w:pPr>
        <w:shd w:val="clear" w:color="auto" w:fill="FFFFFF"/>
        <w:ind w:firstLine="709"/>
        <w:contextualSpacing/>
        <w:jc w:val="both"/>
        <w:rPr>
          <w:color w:val="000000"/>
          <w:u w:val="single"/>
        </w:rPr>
      </w:pPr>
      <w:r>
        <w:rPr>
          <w:color w:val="000000"/>
          <w:u w:val="single"/>
        </w:rPr>
        <w:t>Программное обеспечение:</w:t>
      </w:r>
    </w:p>
    <w:p w:rsidR="00F63BC2" w:rsidRDefault="002210B2">
      <w:pPr>
        <w:shd w:val="clear" w:color="auto" w:fill="FFFFFF"/>
        <w:ind w:firstLine="709"/>
        <w:contextualSpacing/>
        <w:jc w:val="both"/>
      </w:pPr>
      <w:r>
        <w:t xml:space="preserve">- Операционная система </w:t>
      </w:r>
      <w:r>
        <w:rPr>
          <w:lang w:val="en-US"/>
        </w:rPr>
        <w:t>Microsoft</w:t>
      </w:r>
      <w:r>
        <w:t xml:space="preserve"> </w:t>
      </w:r>
      <w:r>
        <w:rPr>
          <w:lang w:val="en-US"/>
        </w:rPr>
        <w:t>Windows</w:t>
      </w:r>
      <w:r>
        <w:t xml:space="preserve"> 10 </w:t>
      </w:r>
      <w:r>
        <w:rPr>
          <w:lang w:val="en-US"/>
        </w:rPr>
        <w:t>Pro</w:t>
      </w:r>
    </w:p>
    <w:p w:rsidR="00F63BC2" w:rsidRPr="001A633B" w:rsidRDefault="002210B2">
      <w:pPr>
        <w:shd w:val="clear" w:color="auto" w:fill="FFFFFF"/>
        <w:ind w:firstLine="709"/>
        <w:contextualSpacing/>
        <w:jc w:val="both"/>
        <w:rPr>
          <w:lang w:val="en-US"/>
        </w:rPr>
      </w:pPr>
      <w:r>
        <w:rPr>
          <w:lang w:val="en-US"/>
        </w:rPr>
        <w:t>- Microsoft Office 2016 (Word, Excel, PowerPoint, Outlook, Publisher)</w:t>
      </w:r>
      <w:r>
        <w:rPr>
          <w:color w:val="000000"/>
          <w:lang w:val="en-US"/>
        </w:rPr>
        <w:t xml:space="preserve"> </w:t>
      </w:r>
    </w:p>
    <w:p w:rsidR="00F63BC2" w:rsidRDefault="002210B2">
      <w:pPr>
        <w:shd w:val="clear" w:color="auto" w:fill="FFFFFF"/>
        <w:ind w:firstLine="709"/>
        <w:contextualSpacing/>
        <w:jc w:val="both"/>
      </w:pPr>
      <w:r>
        <w:rPr>
          <w:color w:val="000000"/>
        </w:rPr>
        <w:t xml:space="preserve">- </w:t>
      </w:r>
      <w:r>
        <w:t xml:space="preserve">Программа автоматизированного проектирования </w:t>
      </w:r>
      <w:r>
        <w:rPr>
          <w:lang w:val="en-US"/>
        </w:rPr>
        <w:t>Autodesk</w:t>
      </w:r>
      <w:r>
        <w:t xml:space="preserve"> </w:t>
      </w:r>
      <w:r>
        <w:rPr>
          <w:lang w:val="en-US"/>
        </w:rPr>
        <w:t>AutoCAD</w:t>
      </w:r>
    </w:p>
    <w:p w:rsidR="00F63BC2" w:rsidRDefault="002210B2">
      <w:pPr>
        <w:shd w:val="clear" w:color="auto" w:fill="FFFFFF"/>
        <w:ind w:firstLine="709"/>
        <w:contextualSpacing/>
        <w:jc w:val="both"/>
      </w:pPr>
      <w:r>
        <w:t>- Программа 3</w:t>
      </w:r>
      <w:r>
        <w:rPr>
          <w:lang w:val="en-US"/>
        </w:rPr>
        <w:t>D</w:t>
      </w:r>
      <w:r>
        <w:t xml:space="preserve"> моделирования </w:t>
      </w:r>
      <w:r>
        <w:rPr>
          <w:lang w:val="en-US"/>
        </w:rPr>
        <w:t>Autodesk</w:t>
      </w:r>
      <w:r>
        <w:t xml:space="preserve"> 3</w:t>
      </w:r>
      <w:r>
        <w:rPr>
          <w:lang w:val="en-US"/>
        </w:rPr>
        <w:t>ds</w:t>
      </w:r>
      <w:r>
        <w:t xml:space="preserve"> </w:t>
      </w:r>
      <w:r>
        <w:rPr>
          <w:lang w:val="en-US"/>
        </w:rPr>
        <w:t>Max</w:t>
      </w:r>
    </w:p>
    <w:p w:rsidR="00F63BC2" w:rsidRDefault="002210B2">
      <w:pPr>
        <w:shd w:val="clear" w:color="auto" w:fill="FFFFFF"/>
        <w:ind w:firstLine="709"/>
        <w:contextualSpacing/>
        <w:jc w:val="both"/>
      </w:pPr>
      <w:r>
        <w:t xml:space="preserve">- Программа для работы с </w:t>
      </w:r>
      <w:r>
        <w:rPr>
          <w:lang w:val="en-US"/>
        </w:rPr>
        <w:t>pdf</w:t>
      </w:r>
      <w:r>
        <w:t xml:space="preserve"> файлами </w:t>
      </w:r>
      <w:r>
        <w:rPr>
          <w:lang w:val="en-US"/>
        </w:rPr>
        <w:t>Adobe</w:t>
      </w:r>
      <w:r>
        <w:t xml:space="preserve"> </w:t>
      </w:r>
      <w:r>
        <w:rPr>
          <w:lang w:val="en-US"/>
        </w:rPr>
        <w:t>Reader</w:t>
      </w:r>
    </w:p>
    <w:p w:rsidR="00F63BC2" w:rsidRDefault="002210B2">
      <w:pPr>
        <w:shd w:val="clear" w:color="auto" w:fill="FFFFFF"/>
        <w:ind w:firstLine="709"/>
        <w:contextualSpacing/>
        <w:jc w:val="both"/>
      </w:pPr>
      <w:r>
        <w:t xml:space="preserve">- Программа для работы с </w:t>
      </w:r>
      <w:r>
        <w:rPr>
          <w:lang w:val="en-US"/>
        </w:rPr>
        <w:t>pdf</w:t>
      </w:r>
      <w:r>
        <w:t xml:space="preserve"> файлами </w:t>
      </w:r>
      <w:r>
        <w:rPr>
          <w:lang w:val="en-US"/>
        </w:rPr>
        <w:t>Foxit</w:t>
      </w:r>
      <w:r>
        <w:t xml:space="preserve"> </w:t>
      </w:r>
      <w:r>
        <w:rPr>
          <w:lang w:val="en-US"/>
        </w:rPr>
        <w:t>Reader</w:t>
      </w:r>
    </w:p>
    <w:p w:rsidR="00F63BC2" w:rsidRDefault="002210B2">
      <w:pPr>
        <w:shd w:val="clear" w:color="auto" w:fill="FFFFFF"/>
        <w:ind w:firstLine="709"/>
        <w:contextualSpacing/>
        <w:jc w:val="both"/>
      </w:pPr>
      <w:r>
        <w:t xml:space="preserve">- Программа для создания </w:t>
      </w:r>
      <w:r>
        <w:rPr>
          <w:lang w:val="en-US"/>
        </w:rPr>
        <w:t>pdf</w:t>
      </w:r>
      <w:r>
        <w:t xml:space="preserve"> документов </w:t>
      </w:r>
      <w:r>
        <w:rPr>
          <w:lang w:val="en-US"/>
        </w:rPr>
        <w:t>PDFCreator</w:t>
      </w:r>
    </w:p>
    <w:p w:rsidR="00F63BC2" w:rsidRDefault="002210B2">
      <w:pPr>
        <w:shd w:val="clear" w:color="auto" w:fill="FFFFFF"/>
        <w:ind w:firstLine="709"/>
        <w:contextualSpacing/>
        <w:jc w:val="both"/>
      </w:pPr>
      <w:r>
        <w:t>- Архиватор 7-</w:t>
      </w:r>
      <w:r>
        <w:rPr>
          <w:lang w:val="en-US"/>
        </w:rPr>
        <w:t>zip</w:t>
      </w:r>
    </w:p>
    <w:p w:rsidR="00F63BC2" w:rsidRDefault="002210B2">
      <w:pPr>
        <w:shd w:val="clear" w:color="auto" w:fill="FFFFFF"/>
        <w:ind w:firstLine="709"/>
        <w:contextualSpacing/>
        <w:jc w:val="both"/>
      </w:pPr>
      <w:r>
        <w:t>- Справочно-правовая система Консультант Плюс</w:t>
      </w:r>
    </w:p>
    <w:p w:rsidR="00F63BC2" w:rsidRDefault="002210B2">
      <w:pPr>
        <w:shd w:val="clear" w:color="auto" w:fill="FFFFFF"/>
        <w:ind w:firstLine="709"/>
        <w:contextualSpacing/>
        <w:jc w:val="both"/>
      </w:pPr>
      <w:r>
        <w:t xml:space="preserve">- Программа для проведения компьютерного тестирования </w:t>
      </w:r>
      <w:proofErr w:type="spellStart"/>
      <w:r>
        <w:t>MyTestX</w:t>
      </w:r>
      <w:proofErr w:type="spellEnd"/>
      <w:r>
        <w:t xml:space="preserve"> </w:t>
      </w:r>
      <w:proofErr w:type="spellStart"/>
      <w:r>
        <w:t>Pro</w:t>
      </w:r>
      <w:proofErr w:type="spellEnd"/>
    </w:p>
    <w:p w:rsidR="00F63BC2" w:rsidRDefault="002210B2">
      <w:pPr>
        <w:shd w:val="clear" w:color="auto" w:fill="FFFFFF"/>
        <w:ind w:firstLine="709"/>
        <w:contextualSpacing/>
        <w:jc w:val="both"/>
        <w:rPr>
          <w:color w:val="000000"/>
          <w:shd w:val="clear" w:color="auto" w:fill="FFFFFF"/>
        </w:rPr>
      </w:pPr>
      <w:r>
        <w:t xml:space="preserve">- </w:t>
      </w:r>
      <w:r>
        <w:rPr>
          <w:color w:val="000000"/>
          <w:shd w:val="clear" w:color="auto" w:fill="FFFFFF"/>
        </w:rPr>
        <w:t xml:space="preserve">Программа для работы с цифровыми фотографиями </w:t>
      </w:r>
      <w:r>
        <w:rPr>
          <w:color w:val="000000"/>
          <w:shd w:val="clear" w:color="auto" w:fill="FFFFFF"/>
          <w:lang w:val="en-US"/>
        </w:rPr>
        <w:t>Picasa</w:t>
      </w:r>
    </w:p>
    <w:p w:rsidR="00F63BC2" w:rsidRDefault="002210B2">
      <w:pPr>
        <w:shd w:val="clear" w:color="auto" w:fill="FFFFFF"/>
        <w:ind w:firstLine="709"/>
        <w:contextualSpacing/>
        <w:jc w:val="both"/>
      </w:pPr>
      <w:r>
        <w:rPr>
          <w:color w:val="000000"/>
          <w:shd w:val="clear" w:color="auto" w:fill="FFFFFF"/>
        </w:rPr>
        <w:t xml:space="preserve">- </w:t>
      </w:r>
      <w:r>
        <w:t xml:space="preserve">Программа для сканирования </w:t>
      </w:r>
      <w:proofErr w:type="spellStart"/>
      <w:r>
        <w:t>VueScan</w:t>
      </w:r>
      <w:proofErr w:type="spellEnd"/>
    </w:p>
    <w:p w:rsidR="00F63BC2" w:rsidRDefault="002210B2">
      <w:pPr>
        <w:shd w:val="clear" w:color="auto" w:fill="FFFFFF"/>
        <w:ind w:firstLine="709"/>
        <w:contextualSpacing/>
        <w:jc w:val="both"/>
      </w:pPr>
      <w:r>
        <w:t xml:space="preserve">- Программа для создания и редактирования видео Киностудия </w:t>
      </w:r>
      <w:r>
        <w:rPr>
          <w:lang w:val="en-US"/>
        </w:rPr>
        <w:t>Windows</w:t>
      </w:r>
      <w:r>
        <w:t xml:space="preserve"> </w:t>
      </w:r>
      <w:r>
        <w:rPr>
          <w:lang w:val="en-US"/>
        </w:rPr>
        <w:t>Live</w:t>
      </w:r>
    </w:p>
    <w:p w:rsidR="00F63BC2" w:rsidRDefault="002210B2">
      <w:pPr>
        <w:shd w:val="clear" w:color="auto" w:fill="FFFFFF"/>
        <w:ind w:firstLine="709"/>
        <w:contextualSpacing/>
        <w:jc w:val="both"/>
      </w:pPr>
      <w:r>
        <w:t xml:space="preserve">- Программа для работы с </w:t>
      </w:r>
      <w:proofErr w:type="spellStart"/>
      <w:r>
        <w:rPr>
          <w:lang w:val="en-US"/>
        </w:rPr>
        <w:t>djv</w:t>
      </w:r>
      <w:proofErr w:type="spellEnd"/>
      <w:r>
        <w:t xml:space="preserve"> файлами </w:t>
      </w:r>
      <w:proofErr w:type="spellStart"/>
      <w:r>
        <w:t>WinDjView</w:t>
      </w:r>
      <w:proofErr w:type="spellEnd"/>
    </w:p>
    <w:p w:rsidR="00F63BC2" w:rsidRDefault="002210B2">
      <w:pPr>
        <w:shd w:val="clear" w:color="auto" w:fill="FFFFFF"/>
        <w:ind w:firstLine="709"/>
        <w:contextualSpacing/>
        <w:jc w:val="both"/>
      </w:pPr>
      <w:r>
        <w:t xml:space="preserve">- Система управления базами данных </w:t>
      </w:r>
      <w:proofErr w:type="spellStart"/>
      <w:r>
        <w:rPr>
          <w:bCs/>
          <w:color w:val="333333"/>
          <w:shd w:val="clear" w:color="auto" w:fill="FFFFFF"/>
        </w:rPr>
        <w:t>PostgreSQL</w:t>
      </w:r>
      <w:proofErr w:type="spellEnd"/>
    </w:p>
    <w:p w:rsidR="00F63BC2" w:rsidRDefault="002210B2">
      <w:pPr>
        <w:shd w:val="clear" w:color="auto" w:fill="FFFFFF"/>
        <w:ind w:firstLine="709"/>
        <w:contextualSpacing/>
        <w:jc w:val="both"/>
      </w:pPr>
      <w:r>
        <w:rPr>
          <w:bCs/>
          <w:color w:val="333333"/>
          <w:shd w:val="clear" w:color="auto" w:fill="FFFFFF"/>
        </w:rPr>
        <w:t xml:space="preserve">- </w:t>
      </w:r>
      <w:r>
        <w:t>Программа удаленного управления компьютером</w:t>
      </w:r>
    </w:p>
    <w:p w:rsidR="00F63BC2" w:rsidRDefault="002210B2">
      <w:pPr>
        <w:shd w:val="clear" w:color="auto" w:fill="FFFFFF"/>
        <w:ind w:firstLine="709"/>
        <w:contextualSpacing/>
        <w:jc w:val="both"/>
      </w:pPr>
      <w:r>
        <w:t xml:space="preserve">- </w:t>
      </w:r>
      <w:r>
        <w:rPr>
          <w:rStyle w:val="layout"/>
        </w:rPr>
        <w:t>1С: Предприятие 8 ПРОФ. Клиентская лицензия на 20</w:t>
      </w:r>
      <w:r>
        <w:br/>
      </w:r>
      <w:r>
        <w:rPr>
          <w:rStyle w:val="layout"/>
        </w:rPr>
        <w:t>рабочих мест (USB)</w:t>
      </w:r>
    </w:p>
    <w:p w:rsidR="00F63BC2" w:rsidRPr="001A633B" w:rsidRDefault="002210B2">
      <w:pPr>
        <w:shd w:val="clear" w:color="auto" w:fill="FFFFFF"/>
        <w:ind w:firstLine="709"/>
        <w:contextualSpacing/>
        <w:jc w:val="both"/>
        <w:rPr>
          <w:lang w:val="en-US"/>
        </w:rPr>
      </w:pPr>
      <w:r>
        <w:rPr>
          <w:rStyle w:val="layout"/>
          <w:lang w:val="en-US"/>
        </w:rPr>
        <w:t xml:space="preserve">- </w:t>
      </w:r>
      <w:r>
        <w:rPr>
          <w:lang w:val="en-US"/>
        </w:rPr>
        <w:t>Visual Studio</w:t>
      </w:r>
    </w:p>
    <w:p w:rsidR="00F63BC2" w:rsidRDefault="002210B2">
      <w:pPr>
        <w:shd w:val="clear" w:color="auto" w:fill="FFFFFF"/>
        <w:ind w:firstLine="709"/>
        <w:contextualSpacing/>
        <w:rPr>
          <w:lang w:val="en-US"/>
        </w:rPr>
      </w:pPr>
      <w:r>
        <w:rPr>
          <w:lang w:val="en-US"/>
        </w:rPr>
        <w:t>- Android Studio</w:t>
      </w:r>
    </w:p>
    <w:p w:rsidR="00F63BC2" w:rsidRDefault="002210B2">
      <w:pPr>
        <w:ind w:firstLine="709"/>
        <w:contextualSpacing/>
        <w:rPr>
          <w:lang w:val="en-US"/>
        </w:rPr>
      </w:pPr>
      <w:r>
        <w:rPr>
          <w:lang w:val="en-US"/>
        </w:rPr>
        <w:t>- Academic Edition Networked</w:t>
      </w:r>
    </w:p>
    <w:p w:rsidR="00F63BC2" w:rsidRDefault="002210B2">
      <w:pPr>
        <w:shd w:val="clear" w:color="auto" w:fill="FFFFFF"/>
        <w:ind w:firstLine="709"/>
        <w:contextualSpacing/>
      </w:pPr>
      <w:r>
        <w:rPr>
          <w:lang w:val="en-US"/>
        </w:rPr>
        <w:t>Volume Licenses C++Builder 10.2 Tokyo Professional Concurrent ELC. Rad</w:t>
      </w:r>
      <w:r w:rsidRPr="001A633B">
        <w:t xml:space="preserve"> </w:t>
      </w:r>
      <w:r>
        <w:rPr>
          <w:lang w:val="en-US"/>
        </w:rPr>
        <w:t>Studio</w:t>
      </w:r>
      <w:r w:rsidRPr="001A633B">
        <w:t xml:space="preserve"> (12)</w:t>
      </w:r>
    </w:p>
    <w:p w:rsidR="00F63BC2" w:rsidRDefault="002210B2">
      <w:pPr>
        <w:shd w:val="clear" w:color="auto" w:fill="FFFFFF"/>
        <w:ind w:firstLine="709"/>
        <w:contextualSpacing/>
      </w:pPr>
      <w:r w:rsidRPr="001A633B">
        <w:t xml:space="preserve">- </w:t>
      </w:r>
      <w:r>
        <w:rPr>
          <w:lang w:val="en-US"/>
        </w:rPr>
        <w:t>Ramus</w:t>
      </w:r>
      <w:r w:rsidRPr="001A633B">
        <w:t xml:space="preserve"> </w:t>
      </w:r>
      <w:r>
        <w:rPr>
          <w:lang w:val="en-US"/>
        </w:rPr>
        <w:t>education</w:t>
      </w:r>
      <w:r w:rsidRPr="001A633B">
        <w:rPr>
          <w:color w:val="000000"/>
        </w:rPr>
        <w:t xml:space="preserve"> </w:t>
      </w:r>
    </w:p>
    <w:p w:rsidR="00F63BC2" w:rsidRPr="001A633B" w:rsidRDefault="002210B2">
      <w:pPr>
        <w:shd w:val="clear" w:color="auto" w:fill="FFFFFF"/>
        <w:ind w:firstLine="709"/>
        <w:contextualSpacing/>
        <w:rPr>
          <w:color w:val="000000"/>
        </w:rPr>
      </w:pPr>
      <w:r w:rsidRPr="001A633B">
        <w:rPr>
          <w:color w:val="000000"/>
        </w:rPr>
        <w:t xml:space="preserve">- </w:t>
      </w:r>
      <w:r>
        <w:t>А</w:t>
      </w:r>
      <w:proofErr w:type="spellStart"/>
      <w:r>
        <w:rPr>
          <w:lang w:val="en-US"/>
        </w:rPr>
        <w:t>pache</w:t>
      </w:r>
      <w:proofErr w:type="spellEnd"/>
      <w:r w:rsidRPr="001A633B">
        <w:t xml:space="preserve"> </w:t>
      </w:r>
      <w:proofErr w:type="spellStart"/>
      <w:r>
        <w:rPr>
          <w:lang w:val="en-US"/>
        </w:rPr>
        <w:t>netbeans</w:t>
      </w:r>
      <w:proofErr w:type="spellEnd"/>
      <w:r w:rsidRPr="001A633B">
        <w:t xml:space="preserve"> </w:t>
      </w:r>
      <w:r>
        <w:rPr>
          <w:lang w:val="en-US"/>
        </w:rPr>
        <w:t>ide</w:t>
      </w:r>
    </w:p>
    <w:p w:rsidR="00F63BC2" w:rsidRPr="001A633B" w:rsidRDefault="00F63BC2">
      <w:pPr>
        <w:suppressAutoHyphens/>
        <w:autoSpaceDE w:val="0"/>
        <w:ind w:firstLine="709"/>
        <w:contextualSpacing/>
        <w:jc w:val="both"/>
        <w:rPr>
          <w:rFonts w:eastAsia="Calibri"/>
          <w:color w:val="000000"/>
          <w:lang w:eastAsia="en-US"/>
        </w:rPr>
      </w:pPr>
    </w:p>
    <w:p w:rsidR="00F63BC2" w:rsidRDefault="002210B2">
      <w:pPr>
        <w:suppressAutoHyphens/>
        <w:ind w:firstLine="709"/>
        <w:contextualSpacing/>
        <w:jc w:val="both"/>
        <w:rPr>
          <w:b/>
          <w:bCs/>
        </w:rPr>
      </w:pPr>
      <w:r>
        <w:rPr>
          <w:b/>
          <w:bCs/>
        </w:rPr>
        <w:t>3.2. Информационное обеспечение реализации программы</w:t>
      </w:r>
    </w:p>
    <w:p w:rsidR="00F63BC2" w:rsidRDefault="002210B2">
      <w:pPr>
        <w:suppressAutoHyphens/>
        <w:ind w:firstLine="709"/>
        <w:contextualSpacing/>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рекомендуемых для использования в образовательном процессе </w:t>
      </w:r>
    </w:p>
    <w:p w:rsidR="00F63BC2" w:rsidRDefault="00F63BC2">
      <w:pPr>
        <w:suppressAutoHyphens/>
        <w:ind w:firstLine="709"/>
        <w:contextualSpacing/>
        <w:jc w:val="both"/>
      </w:pPr>
    </w:p>
    <w:p w:rsidR="00F63BC2" w:rsidRDefault="002210B2">
      <w:pPr>
        <w:ind w:firstLine="709"/>
        <w:contextualSpacing/>
        <w:jc w:val="both"/>
        <w:rPr>
          <w:b/>
        </w:rPr>
      </w:pPr>
      <w:r>
        <w:rPr>
          <w:b/>
        </w:rPr>
        <w:t>Основная литература</w:t>
      </w:r>
    </w:p>
    <w:p w:rsidR="00F63BC2" w:rsidRDefault="002210B2">
      <w:pPr>
        <w:ind w:firstLine="709"/>
        <w:contextualSpacing/>
        <w:jc w:val="both"/>
        <w:rPr>
          <w:shd w:val="clear" w:color="auto" w:fill="FCFCFC"/>
        </w:rPr>
      </w:pPr>
      <w:r>
        <w:rPr>
          <w:shd w:val="clear" w:color="auto" w:fill="FCFCFC"/>
        </w:rPr>
        <w:t xml:space="preserve">1. </w:t>
      </w:r>
      <w:proofErr w:type="spellStart"/>
      <w:r>
        <w:rPr>
          <w:shd w:val="clear" w:color="auto" w:fill="F8F9FA"/>
        </w:rPr>
        <w:t>Петлина</w:t>
      </w:r>
      <w:proofErr w:type="spellEnd"/>
      <w:r>
        <w:rPr>
          <w:shd w:val="clear" w:color="auto" w:fill="F8F9FA"/>
        </w:rPr>
        <w:t xml:space="preserve">, Е. М. Информационные технологии в профессиональной деятельности: учебное пособие для СПО / Е. М. </w:t>
      </w:r>
      <w:proofErr w:type="spellStart"/>
      <w:r>
        <w:rPr>
          <w:shd w:val="clear" w:color="auto" w:fill="F8F9FA"/>
        </w:rPr>
        <w:t>Петлина</w:t>
      </w:r>
      <w:proofErr w:type="spellEnd"/>
      <w:r>
        <w:rPr>
          <w:shd w:val="clear" w:color="auto" w:fill="F8F9FA"/>
        </w:rPr>
        <w:t xml:space="preserve">, А. В. Горбачев. — Саратов: Профобразование, 2021. — 111 c. — ISBN 978-5-4488-1113-5. — Текст: электронный // Цифровой образовательный ресурс IPR SMART: [сайт]. — URL: </w:t>
      </w:r>
      <w:hyperlink r:id="rId10">
        <w:r>
          <w:rPr>
            <w:rStyle w:val="ac"/>
            <w:shd w:val="clear" w:color="auto" w:fill="F8F9FA"/>
          </w:rPr>
          <w:t>https://www.iprbookshop.ru/104886.html</w:t>
        </w:r>
      </w:hyperlink>
      <w:r>
        <w:rPr>
          <w:shd w:val="clear" w:color="auto" w:fill="F8F9FA"/>
        </w:rPr>
        <w:t xml:space="preserve">  </w:t>
      </w:r>
    </w:p>
    <w:p w:rsidR="00F63BC2" w:rsidRDefault="002210B2">
      <w:pPr>
        <w:ind w:firstLine="709"/>
        <w:contextualSpacing/>
        <w:jc w:val="both"/>
      </w:pPr>
      <w:r>
        <w:rPr>
          <w:shd w:val="clear" w:color="auto" w:fill="FCFCFC"/>
        </w:rPr>
        <w:t xml:space="preserve">2. </w:t>
      </w:r>
      <w:r>
        <w:rPr>
          <w:shd w:val="clear" w:color="auto" w:fill="F8F9FA"/>
        </w:rPr>
        <w:t xml:space="preserve">Грекул, В. И. Методические основы управления ИТ-проектами: учебник для СПО / В. И. Грекул, Н. Л. </w:t>
      </w:r>
      <w:proofErr w:type="spellStart"/>
      <w:r>
        <w:rPr>
          <w:shd w:val="clear" w:color="auto" w:fill="F8F9FA"/>
        </w:rPr>
        <w:t>Коровкина</w:t>
      </w:r>
      <w:proofErr w:type="spellEnd"/>
      <w:r>
        <w:rPr>
          <w:shd w:val="clear" w:color="auto" w:fill="F8F9FA"/>
        </w:rPr>
        <w:t xml:space="preserve">, Ю. В. Куприянов. — Саратов: Профобразование, 2021. — 467 c. — ISBN 978-5-4488-1000-8. — Текст: электронный // Цифровой образовательный ресурс IPR SMART: [сайт]. — URL: </w:t>
      </w:r>
      <w:hyperlink r:id="rId11">
        <w:r>
          <w:rPr>
            <w:rStyle w:val="ac"/>
            <w:shd w:val="clear" w:color="auto" w:fill="F8F9FA"/>
          </w:rPr>
          <w:t>https://www.iprbookshop.ru/102193.html</w:t>
        </w:r>
      </w:hyperlink>
      <w:r>
        <w:rPr>
          <w:shd w:val="clear" w:color="auto" w:fill="F8F9FA"/>
        </w:rPr>
        <w:t xml:space="preserve">   </w:t>
      </w:r>
    </w:p>
    <w:p w:rsidR="00F63BC2" w:rsidRDefault="002210B2">
      <w:pPr>
        <w:ind w:firstLine="709"/>
        <w:contextualSpacing/>
        <w:jc w:val="both"/>
      </w:pPr>
      <w:r>
        <w:rPr>
          <w:shd w:val="clear" w:color="auto" w:fill="F8F9FA"/>
        </w:rPr>
        <w:t xml:space="preserve">3. </w:t>
      </w:r>
      <w:proofErr w:type="spellStart"/>
      <w:r>
        <w:rPr>
          <w:color w:val="212529"/>
          <w:shd w:val="clear" w:color="auto" w:fill="F8F9FA"/>
        </w:rPr>
        <w:t>Шандриков</w:t>
      </w:r>
      <w:proofErr w:type="spellEnd"/>
      <w:r>
        <w:rPr>
          <w:color w:val="212529"/>
          <w:shd w:val="clear" w:color="auto" w:fill="F8F9FA"/>
        </w:rPr>
        <w:t xml:space="preserve">, А. С. Информационные технологии: учебное пособие / А. С. </w:t>
      </w:r>
      <w:proofErr w:type="spellStart"/>
      <w:r>
        <w:rPr>
          <w:color w:val="212529"/>
          <w:shd w:val="clear" w:color="auto" w:fill="F8F9FA"/>
        </w:rPr>
        <w:t>Шандриков</w:t>
      </w:r>
      <w:proofErr w:type="spellEnd"/>
      <w:r>
        <w:rPr>
          <w:color w:val="212529"/>
          <w:shd w:val="clear" w:color="auto" w:fill="F8F9FA"/>
        </w:rPr>
        <w:t xml:space="preserve">. — 3-е изд. — Минск: Республиканский институт профессионального образования (РИПО), 2019. — 444 c. — ISBN 978-985-503-887-1. — Текст: электронный // Цифровой образовательный ресурс IPR SMART: [сайт]. — URL: </w:t>
      </w:r>
      <w:hyperlink r:id="rId12">
        <w:r>
          <w:rPr>
            <w:rStyle w:val="ac"/>
            <w:shd w:val="clear" w:color="auto" w:fill="F8F9FA"/>
          </w:rPr>
          <w:t>https://www.iprbookshop.ru/94301.html</w:t>
        </w:r>
      </w:hyperlink>
      <w:r>
        <w:rPr>
          <w:color w:val="212529"/>
          <w:shd w:val="clear" w:color="auto" w:fill="F8F9FA"/>
        </w:rPr>
        <w:t xml:space="preserve">  </w:t>
      </w:r>
    </w:p>
    <w:p w:rsidR="00F63BC2" w:rsidRDefault="002210B2">
      <w:pPr>
        <w:ind w:firstLine="709"/>
        <w:contextualSpacing/>
        <w:jc w:val="both"/>
      </w:pPr>
      <w:r>
        <w:rPr>
          <w:shd w:val="clear" w:color="auto" w:fill="F8F9FA"/>
        </w:rPr>
        <w:t>4.</w:t>
      </w:r>
      <w:r>
        <w:rPr>
          <w:color w:val="212529"/>
          <w:shd w:val="clear" w:color="auto" w:fill="F8F9FA"/>
        </w:rPr>
        <w:t xml:space="preserve"> Пахомова, Н. А. Информационные технологии в производстве: учебно-методическое пособие для СПО / Н. А. Пахомова. — Саратов: Профобразование, 2019. — 112 c. — ISBN 978-5-4488-0340-6. — Текст: электронный // Цифровой образовательный ресурс IPR SMART: [сайт]. — URL: </w:t>
      </w:r>
      <w:hyperlink r:id="rId13">
        <w:r>
          <w:rPr>
            <w:rStyle w:val="ac"/>
            <w:shd w:val="clear" w:color="auto" w:fill="F8F9FA"/>
          </w:rPr>
          <w:t>https://www.iprbookshop.ru/86071.html</w:t>
        </w:r>
      </w:hyperlink>
      <w:r>
        <w:rPr>
          <w:color w:val="212529"/>
          <w:shd w:val="clear" w:color="auto" w:fill="F8F9FA"/>
        </w:rPr>
        <w:t xml:space="preserve"> </w:t>
      </w:r>
    </w:p>
    <w:p w:rsidR="00F63BC2" w:rsidRDefault="00F63BC2">
      <w:pPr>
        <w:ind w:firstLine="709"/>
        <w:contextualSpacing/>
        <w:jc w:val="both"/>
        <w:rPr>
          <w:color w:val="212529"/>
          <w:shd w:val="clear" w:color="auto" w:fill="F8F9FA"/>
        </w:rPr>
      </w:pPr>
    </w:p>
    <w:p w:rsidR="00F63BC2" w:rsidRDefault="002210B2">
      <w:pPr>
        <w:ind w:firstLine="709"/>
        <w:contextualSpacing/>
        <w:jc w:val="both"/>
        <w:rPr>
          <w:b/>
          <w:shd w:val="clear" w:color="auto" w:fill="F8F9FA"/>
        </w:rPr>
      </w:pPr>
      <w:r>
        <w:rPr>
          <w:b/>
          <w:shd w:val="clear" w:color="auto" w:fill="F8F9FA"/>
        </w:rPr>
        <w:t>Дополнительная литература</w:t>
      </w:r>
    </w:p>
    <w:p w:rsidR="00F63BC2" w:rsidRDefault="002210B2">
      <w:pPr>
        <w:pStyle w:val="afb"/>
        <w:numPr>
          <w:ilvl w:val="0"/>
          <w:numId w:val="8"/>
        </w:numPr>
        <w:spacing w:after="0" w:line="240" w:lineRule="auto"/>
        <w:ind w:left="0" w:firstLine="709"/>
        <w:jc w:val="both"/>
      </w:pPr>
      <w:r>
        <w:rPr>
          <w:rFonts w:ascii="Times New Roman" w:hAnsi="Times New Roman"/>
          <w:sz w:val="24"/>
          <w:szCs w:val="24"/>
          <w:shd w:val="clear" w:color="auto" w:fill="F8F9FA"/>
        </w:rPr>
        <w:t xml:space="preserve">Маляров, А. Н. Объектно-ориентированное программирование: учебник для СПО / А. Н. Маляров. — Саратов: Профобразование, 2021. — 331 c. — ISBN 978-5-4488-1238-5. — Текст: электронный // Цифровой образовательный ресурс IPR SMART: [сайт]. — URL: </w:t>
      </w:r>
      <w:hyperlink r:id="rId14">
        <w:r>
          <w:rPr>
            <w:rStyle w:val="ac"/>
            <w:rFonts w:ascii="Times New Roman" w:hAnsi="Times New Roman"/>
            <w:sz w:val="24"/>
            <w:szCs w:val="24"/>
            <w:shd w:val="clear" w:color="auto" w:fill="F8F9FA"/>
          </w:rPr>
          <w:t>https://www.iprbookshop.ru/106837</w:t>
        </w:r>
      </w:hyperlink>
      <w:r>
        <w:rPr>
          <w:rFonts w:ascii="Times New Roman" w:hAnsi="Times New Roman"/>
          <w:sz w:val="24"/>
          <w:szCs w:val="24"/>
          <w:shd w:val="clear" w:color="auto" w:fill="F8F9FA"/>
        </w:rPr>
        <w:t xml:space="preserve">  </w:t>
      </w:r>
    </w:p>
    <w:p w:rsidR="00F63BC2" w:rsidRDefault="002210B2">
      <w:pPr>
        <w:pStyle w:val="afb"/>
        <w:numPr>
          <w:ilvl w:val="0"/>
          <w:numId w:val="8"/>
        </w:numPr>
        <w:spacing w:after="0" w:line="240" w:lineRule="auto"/>
        <w:ind w:left="0" w:firstLine="709"/>
        <w:jc w:val="both"/>
        <w:rPr>
          <w:rFonts w:ascii="Times New Roman" w:hAnsi="Times New Roman"/>
          <w:sz w:val="24"/>
          <w:szCs w:val="24"/>
          <w:shd w:val="clear" w:color="auto" w:fill="FCFCFC"/>
        </w:rPr>
      </w:pPr>
      <w:r>
        <w:rPr>
          <w:rFonts w:ascii="Times New Roman" w:hAnsi="Times New Roman"/>
          <w:color w:val="212529"/>
          <w:sz w:val="24"/>
          <w:szCs w:val="24"/>
          <w:shd w:val="clear" w:color="auto" w:fill="F8F9FA"/>
        </w:rPr>
        <w:t xml:space="preserve">Мейер, Б. Основы объектно-ориентированного проектирования: учебник для СПО / Б. Мейер. — Саратов: Профобразование, 2021. — 751 c. — ISBN 978-5-4488-1002-2. — Текст: электронный // Цифровой образовательный ресурс IPR SMART: [сайт]. — URL: </w:t>
      </w:r>
      <w:hyperlink r:id="rId15">
        <w:r>
          <w:rPr>
            <w:rStyle w:val="ac"/>
            <w:rFonts w:ascii="Times New Roman" w:hAnsi="Times New Roman"/>
            <w:sz w:val="24"/>
            <w:szCs w:val="24"/>
            <w:shd w:val="clear" w:color="auto" w:fill="F8F9FA"/>
          </w:rPr>
          <w:t>https://www.iprbookshop.ru/102195.html</w:t>
        </w:r>
      </w:hyperlink>
    </w:p>
    <w:p w:rsidR="00F63BC2" w:rsidRDefault="002210B2">
      <w:pPr>
        <w:pStyle w:val="afb"/>
        <w:numPr>
          <w:ilvl w:val="0"/>
          <w:numId w:val="8"/>
        </w:numPr>
        <w:spacing w:after="0" w:line="240" w:lineRule="auto"/>
        <w:ind w:left="0" w:firstLine="709"/>
        <w:jc w:val="both"/>
        <w:rPr>
          <w:rFonts w:ascii="Times New Roman" w:hAnsi="Times New Roman"/>
          <w:sz w:val="24"/>
          <w:szCs w:val="24"/>
          <w:shd w:val="clear" w:color="auto" w:fill="FCFCFC"/>
        </w:rPr>
      </w:pPr>
      <w:r>
        <w:rPr>
          <w:rFonts w:ascii="Times New Roman" w:hAnsi="Times New Roman"/>
          <w:color w:val="212529"/>
          <w:sz w:val="24"/>
          <w:szCs w:val="24"/>
          <w:shd w:val="clear" w:color="auto" w:fill="F8F9FA"/>
        </w:rPr>
        <w:t xml:space="preserve"> Цветкова, А. В. Информатика и информационные технологии: учебное пособие для СПО / А. В. Цветкова. — Саратов: Научная книга, 2019. — 190 c. — ISBN 978-5-9758-1891-1. — Текст: электронный // Цифровой образовательный ресурс IPR SMART: [сайт]. — URL: </w:t>
      </w:r>
      <w:hyperlink r:id="rId16">
        <w:r>
          <w:rPr>
            <w:rStyle w:val="ac"/>
            <w:rFonts w:ascii="Times New Roman" w:hAnsi="Times New Roman"/>
            <w:sz w:val="24"/>
            <w:szCs w:val="24"/>
            <w:shd w:val="clear" w:color="auto" w:fill="F8F9FA"/>
          </w:rPr>
          <w:t>https://www.iprbookshop.ru/87074.html</w:t>
        </w:r>
      </w:hyperlink>
      <w:r>
        <w:rPr>
          <w:rFonts w:ascii="Times New Roman" w:hAnsi="Times New Roman"/>
          <w:color w:val="212529"/>
          <w:sz w:val="24"/>
          <w:szCs w:val="24"/>
          <w:shd w:val="clear" w:color="auto" w:fill="F8F9FA"/>
        </w:rPr>
        <w:t xml:space="preserve">  </w:t>
      </w:r>
    </w:p>
    <w:p w:rsidR="00F63BC2" w:rsidRDefault="002210B2">
      <w:pPr>
        <w:pStyle w:val="afb"/>
        <w:numPr>
          <w:ilvl w:val="0"/>
          <w:numId w:val="8"/>
        </w:numPr>
        <w:spacing w:after="0" w:line="240" w:lineRule="auto"/>
        <w:ind w:left="0" w:firstLine="709"/>
        <w:jc w:val="both"/>
      </w:pPr>
      <w:r>
        <w:rPr>
          <w:rFonts w:ascii="Times New Roman" w:hAnsi="Times New Roman"/>
          <w:color w:val="212529"/>
          <w:sz w:val="24"/>
          <w:szCs w:val="24"/>
          <w:shd w:val="clear" w:color="auto" w:fill="F8F9FA"/>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Цифровой образовательный ресурс IPR SMART: [сайт]. — URL: </w:t>
      </w:r>
      <w:hyperlink r:id="rId17">
        <w:r>
          <w:rPr>
            <w:rStyle w:val="ac"/>
            <w:rFonts w:ascii="Times New Roman" w:hAnsi="Times New Roman"/>
            <w:sz w:val="24"/>
            <w:szCs w:val="24"/>
            <w:shd w:val="clear" w:color="auto" w:fill="F8F9FA"/>
          </w:rPr>
          <w:t>https://www.iprbookshop.ru/86070.html</w:t>
        </w:r>
      </w:hyperlink>
      <w:r>
        <w:rPr>
          <w:rFonts w:ascii="Times New Roman" w:hAnsi="Times New Roman"/>
          <w:color w:val="212529"/>
          <w:sz w:val="24"/>
          <w:szCs w:val="24"/>
          <w:shd w:val="clear" w:color="auto" w:fill="F8F9FA"/>
        </w:rPr>
        <w:t xml:space="preserve"> </w:t>
      </w:r>
      <w:r>
        <w:rPr>
          <w:rFonts w:ascii="Times New Roman" w:hAnsi="Times New Roman"/>
          <w:sz w:val="24"/>
          <w:szCs w:val="24"/>
          <w:shd w:val="clear" w:color="auto" w:fill="FCFCFC"/>
        </w:rPr>
        <w:t xml:space="preserve"> </w:t>
      </w:r>
    </w:p>
    <w:p w:rsidR="00F63BC2" w:rsidRDefault="002210B2">
      <w:pPr>
        <w:pStyle w:val="afb"/>
        <w:numPr>
          <w:ilvl w:val="0"/>
          <w:numId w:val="8"/>
        </w:numPr>
        <w:spacing w:after="0" w:line="240" w:lineRule="auto"/>
        <w:ind w:left="0" w:firstLine="709"/>
        <w:jc w:val="both"/>
        <w:rPr>
          <w:rFonts w:ascii="Times New Roman" w:hAnsi="Times New Roman"/>
          <w:sz w:val="24"/>
          <w:szCs w:val="24"/>
          <w:shd w:val="clear" w:color="auto" w:fill="FCFCFC"/>
        </w:rPr>
      </w:pPr>
      <w:r>
        <w:rPr>
          <w:rFonts w:ascii="Times New Roman" w:hAnsi="Times New Roman"/>
          <w:color w:val="212529"/>
          <w:sz w:val="24"/>
          <w:szCs w:val="24"/>
          <w:shd w:val="clear" w:color="auto" w:fill="F8F9FA"/>
        </w:rPr>
        <w:t xml:space="preserve">Клочко, И. А. Информационные технологии в профессиональной деятельности: учебное пособие для СПО / И. А. Клочко. — 2-е изд. — Саратов: Профобразование, Ай Пи Эр Медиа, 2019. — 292 c. — ISBN 978-5-4486-0407-2, 978-5-4488-0219-5. — Текст: электронный // Цифровой образовательный ресурс IPR SMART: [сайт]. — URL: </w:t>
      </w:r>
      <w:hyperlink r:id="rId18">
        <w:r>
          <w:rPr>
            <w:rStyle w:val="ac"/>
            <w:rFonts w:ascii="Times New Roman" w:hAnsi="Times New Roman"/>
            <w:sz w:val="24"/>
            <w:szCs w:val="24"/>
            <w:shd w:val="clear" w:color="auto" w:fill="F8F9FA"/>
          </w:rPr>
          <w:t>https://www.iprbookshop.ru/80327.html</w:t>
        </w:r>
      </w:hyperlink>
    </w:p>
    <w:p w:rsidR="00F63BC2" w:rsidRDefault="00F63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shd w:val="clear" w:color="auto" w:fill="FCFCFC"/>
        </w:rPr>
      </w:pPr>
    </w:p>
    <w:p w:rsidR="00F63BC2" w:rsidRDefault="002210B2">
      <w:pPr>
        <w:suppressAutoHyphens/>
        <w:autoSpaceDE w:val="0"/>
        <w:ind w:firstLine="709"/>
        <w:contextualSpacing/>
        <w:jc w:val="center"/>
        <w:rPr>
          <w:b/>
          <w:color w:val="000000"/>
        </w:rPr>
      </w:pPr>
      <w:r>
        <w:rPr>
          <w:b/>
          <w:color w:val="000000"/>
        </w:rPr>
        <w:t>3.3. Требования к организации учебного процесса для инвалидов и лиц с ОВЗ</w:t>
      </w:r>
    </w:p>
    <w:p w:rsidR="00F63BC2" w:rsidRDefault="00F63BC2">
      <w:pPr>
        <w:suppressAutoHyphens/>
        <w:ind w:firstLine="709"/>
        <w:contextualSpacing/>
        <w:jc w:val="both"/>
        <w:rPr>
          <w:b/>
          <w:color w:val="000000"/>
        </w:rPr>
      </w:pPr>
    </w:p>
    <w:p w:rsidR="00F63BC2" w:rsidRDefault="002210B2">
      <w:pPr>
        <w:suppressAutoHyphens/>
        <w:ind w:firstLine="709"/>
        <w:contextualSpacing/>
        <w:jc w:val="both"/>
      </w:pPr>
      <w:r>
        <w:rPr>
          <w:color w:val="000000"/>
        </w:rPr>
        <w:t>Рабочая программа</w:t>
      </w:r>
      <w:r>
        <w:t xml:space="preserve"> </w:t>
      </w:r>
      <w:r>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29166E" w:rsidRDefault="0029166E">
      <w:pPr>
        <w:suppressAutoHyphens/>
        <w:rPr>
          <w:b/>
          <w:caps/>
        </w:rPr>
      </w:pPr>
      <w:r>
        <w:rPr>
          <w:b/>
          <w:caps/>
        </w:rPr>
        <w:br w:type="page"/>
      </w:r>
    </w:p>
    <w:p w:rsidR="00F63BC2" w:rsidRDefault="002210B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center"/>
        <w:rPr>
          <w:b/>
          <w:caps/>
        </w:rPr>
      </w:pPr>
      <w:r>
        <w:rPr>
          <w:b/>
          <w:caps/>
        </w:rPr>
        <w:t>4. Контроль и оценка результатов освоения Дисциплины</w:t>
      </w:r>
    </w:p>
    <w:p w:rsidR="00F63BC2" w:rsidRDefault="00F63BC2">
      <w:pPr>
        <w:rPr>
          <w:b/>
          <w:caps/>
        </w:rPr>
      </w:pPr>
    </w:p>
    <w:tbl>
      <w:tblPr>
        <w:tblW w:w="5000" w:type="pct"/>
        <w:tblInd w:w="-113" w:type="dxa"/>
        <w:tblLayout w:type="fixed"/>
        <w:tblLook w:val="04A0" w:firstRow="1" w:lastRow="0" w:firstColumn="1" w:lastColumn="0" w:noHBand="0" w:noVBand="1"/>
      </w:tblPr>
      <w:tblGrid>
        <w:gridCol w:w="3573"/>
        <w:gridCol w:w="2953"/>
        <w:gridCol w:w="2819"/>
      </w:tblGrid>
      <w:tr w:rsidR="00F63BC2">
        <w:tc>
          <w:tcPr>
            <w:tcW w:w="3577" w:type="dxa"/>
            <w:tcBorders>
              <w:top w:val="single" w:sz="4" w:space="0" w:color="000000"/>
              <w:left w:val="single" w:sz="4" w:space="0" w:color="000000"/>
              <w:bottom w:val="single" w:sz="4" w:space="0" w:color="000000"/>
              <w:right w:val="single" w:sz="4" w:space="0" w:color="000000"/>
            </w:tcBorders>
          </w:tcPr>
          <w:p w:rsidR="00F63BC2" w:rsidRDefault="002210B2">
            <w:pPr>
              <w:jc w:val="center"/>
              <w:rPr>
                <w:b/>
                <w:bCs/>
                <w:i/>
              </w:rPr>
            </w:pPr>
            <w:r>
              <w:rPr>
                <w:b/>
                <w:bCs/>
                <w:i/>
              </w:rPr>
              <w:t>Результаты обучения</w:t>
            </w:r>
          </w:p>
        </w:tc>
        <w:tc>
          <w:tcPr>
            <w:tcW w:w="2956" w:type="dxa"/>
            <w:tcBorders>
              <w:top w:val="single" w:sz="4" w:space="0" w:color="000000"/>
              <w:left w:val="single" w:sz="4" w:space="0" w:color="000000"/>
              <w:bottom w:val="single" w:sz="4" w:space="0" w:color="000000"/>
              <w:right w:val="single" w:sz="4" w:space="0" w:color="000000"/>
            </w:tcBorders>
          </w:tcPr>
          <w:p w:rsidR="00F63BC2" w:rsidRDefault="002210B2">
            <w:pPr>
              <w:jc w:val="center"/>
              <w:rPr>
                <w:b/>
                <w:bCs/>
                <w:i/>
              </w:rPr>
            </w:pPr>
            <w:r>
              <w:rPr>
                <w:b/>
                <w:bCs/>
                <w:i/>
              </w:rPr>
              <w:t>Критерии оценки</w:t>
            </w:r>
          </w:p>
        </w:tc>
        <w:tc>
          <w:tcPr>
            <w:tcW w:w="2822" w:type="dxa"/>
            <w:tcBorders>
              <w:top w:val="single" w:sz="4" w:space="0" w:color="000000"/>
              <w:left w:val="single" w:sz="4" w:space="0" w:color="000000"/>
              <w:bottom w:val="single" w:sz="4" w:space="0" w:color="000000"/>
              <w:right w:val="single" w:sz="4" w:space="0" w:color="000000"/>
            </w:tcBorders>
          </w:tcPr>
          <w:p w:rsidR="00F63BC2" w:rsidRDefault="002210B2">
            <w:pPr>
              <w:jc w:val="center"/>
            </w:pPr>
            <w:r>
              <w:rPr>
                <w:b/>
                <w:bCs/>
                <w:i/>
              </w:rPr>
              <w:t>Формы и методы оценки</w:t>
            </w:r>
          </w:p>
        </w:tc>
      </w:tr>
      <w:tr w:rsidR="00F63BC2">
        <w:trPr>
          <w:trHeight w:val="735"/>
        </w:trPr>
        <w:tc>
          <w:tcPr>
            <w:tcW w:w="3577" w:type="dxa"/>
            <w:tcBorders>
              <w:top w:val="single" w:sz="4" w:space="0" w:color="000000"/>
              <w:left w:val="single" w:sz="4" w:space="0" w:color="000000"/>
              <w:bottom w:val="single" w:sz="4" w:space="0" w:color="000000"/>
              <w:right w:val="single" w:sz="4" w:space="0" w:color="000000"/>
            </w:tcBorders>
          </w:tcPr>
          <w:p w:rsidR="00F63BC2" w:rsidRDefault="002210B2">
            <w:r>
              <w:rPr>
                <w:bCs/>
                <w:i/>
              </w:rPr>
              <w:t>Перечень знаний, осваиваемых в рамках дисциплины:</w:t>
            </w:r>
          </w:p>
          <w:p w:rsidR="00F63BC2" w:rsidRDefault="002210B2">
            <w:pPr>
              <w:pStyle w:val="afb"/>
              <w:numPr>
                <w:ilvl w:val="0"/>
                <w:numId w:val="9"/>
              </w:numPr>
              <w:spacing w:before="120" w:after="120" w:line="240" w:lineRule="auto"/>
              <w:ind w:left="0" w:firstLine="0"/>
              <w:contextualSpacing w:val="0"/>
              <w:jc w:val="both"/>
              <w:rPr>
                <w:rFonts w:ascii="Times New Roman" w:hAnsi="Times New Roman"/>
                <w:bCs/>
                <w:i/>
                <w:sz w:val="24"/>
                <w:szCs w:val="24"/>
              </w:rPr>
            </w:pPr>
            <w:r>
              <w:rPr>
                <w:rFonts w:ascii="Times New Roman" w:hAnsi="Times New Roman"/>
                <w:sz w:val="24"/>
                <w:szCs w:val="24"/>
              </w:rPr>
              <w:t>Назначение и виды информационных технологий, технологии сбора, накопления, обработки, передачи и распространения информации.</w:t>
            </w:r>
          </w:p>
          <w:p w:rsidR="00F63BC2" w:rsidRDefault="002210B2">
            <w:pPr>
              <w:pStyle w:val="afb"/>
              <w:numPr>
                <w:ilvl w:val="0"/>
                <w:numId w:val="9"/>
              </w:numPr>
              <w:spacing w:before="120" w:after="120" w:line="240" w:lineRule="auto"/>
              <w:ind w:left="0" w:firstLine="0"/>
              <w:contextualSpacing w:val="0"/>
            </w:pPr>
            <w:r>
              <w:rPr>
                <w:rFonts w:ascii="Times New Roman" w:hAnsi="Times New Roman"/>
                <w:sz w:val="24"/>
                <w:szCs w:val="24"/>
              </w:rPr>
              <w:t>Состав, структуру, принципы реализации и функционирования информационных технологий.</w:t>
            </w:r>
          </w:p>
          <w:p w:rsidR="00F63BC2" w:rsidRDefault="002210B2">
            <w:pPr>
              <w:pStyle w:val="afb"/>
              <w:numPr>
                <w:ilvl w:val="0"/>
                <w:numId w:val="9"/>
              </w:numPr>
              <w:spacing w:before="120" w:after="120" w:line="240" w:lineRule="auto"/>
              <w:ind w:left="0" w:firstLine="0"/>
              <w:contextualSpacing w:val="0"/>
              <w:rPr>
                <w:rFonts w:ascii="Times New Roman" w:hAnsi="Times New Roman"/>
                <w:bCs/>
                <w:i/>
                <w:sz w:val="24"/>
                <w:szCs w:val="24"/>
              </w:rPr>
            </w:pPr>
            <w:r>
              <w:rPr>
                <w:rFonts w:ascii="Times New Roman" w:hAnsi="Times New Roman"/>
                <w:sz w:val="24"/>
                <w:szCs w:val="24"/>
              </w:rPr>
              <w:t>Базовые и прикладные информационные технологии</w:t>
            </w:r>
          </w:p>
          <w:p w:rsidR="00F63BC2" w:rsidRDefault="002210B2">
            <w:pPr>
              <w:pStyle w:val="afb"/>
              <w:numPr>
                <w:ilvl w:val="0"/>
                <w:numId w:val="9"/>
              </w:numPr>
              <w:spacing w:before="120" w:after="120" w:line="240" w:lineRule="auto"/>
              <w:ind w:left="0" w:firstLine="0"/>
              <w:contextualSpacing w:val="0"/>
            </w:pPr>
            <w:r>
              <w:rPr>
                <w:rFonts w:ascii="Times New Roman" w:hAnsi="Times New Roman"/>
                <w:sz w:val="24"/>
                <w:szCs w:val="24"/>
              </w:rPr>
              <w:t xml:space="preserve">Инструментальные средства информационных технологий. </w:t>
            </w:r>
          </w:p>
          <w:p w:rsidR="00F63BC2" w:rsidRDefault="002210B2">
            <w:r>
              <w:rPr>
                <w:bCs/>
                <w:i/>
              </w:rPr>
              <w:t>Перечень умений, осваиваемых в рамках дисциплины:</w:t>
            </w:r>
          </w:p>
          <w:p w:rsidR="00F63BC2" w:rsidRDefault="002210B2">
            <w:pPr>
              <w:pStyle w:val="afb"/>
              <w:numPr>
                <w:ilvl w:val="0"/>
                <w:numId w:val="9"/>
              </w:numPr>
              <w:spacing w:before="120" w:after="120" w:line="240" w:lineRule="auto"/>
              <w:ind w:left="0" w:firstLine="0"/>
              <w:contextualSpacing w:val="0"/>
              <w:jc w:val="both"/>
              <w:rPr>
                <w:rFonts w:ascii="Times New Roman" w:hAnsi="Times New Roman"/>
                <w:sz w:val="24"/>
                <w:szCs w:val="24"/>
              </w:rPr>
            </w:pPr>
            <w:r>
              <w:rPr>
                <w:rFonts w:ascii="Times New Roman" w:hAnsi="Times New Roman"/>
                <w:sz w:val="24"/>
                <w:szCs w:val="24"/>
              </w:rPr>
              <w:t xml:space="preserve">Обрабатывать текстовую и числовую информацию. </w:t>
            </w:r>
          </w:p>
          <w:p w:rsidR="00F63BC2" w:rsidRDefault="002210B2">
            <w:pPr>
              <w:pStyle w:val="afb"/>
              <w:numPr>
                <w:ilvl w:val="0"/>
                <w:numId w:val="9"/>
              </w:numPr>
              <w:spacing w:before="120" w:after="120" w:line="240" w:lineRule="auto"/>
              <w:ind w:left="0" w:firstLine="0"/>
              <w:contextualSpacing w:val="0"/>
              <w:jc w:val="both"/>
            </w:pPr>
            <w:r>
              <w:rPr>
                <w:rFonts w:ascii="Times New Roman" w:hAnsi="Times New Roman"/>
                <w:sz w:val="24"/>
                <w:szCs w:val="24"/>
              </w:rPr>
              <w:t xml:space="preserve">Применять мультимедийные технологии обработки и представления информации. </w:t>
            </w:r>
          </w:p>
          <w:p w:rsidR="00F63BC2" w:rsidRDefault="002210B2">
            <w:pPr>
              <w:pStyle w:val="afb"/>
              <w:numPr>
                <w:ilvl w:val="0"/>
                <w:numId w:val="9"/>
              </w:numPr>
              <w:spacing w:before="120" w:after="120" w:line="240" w:lineRule="auto"/>
              <w:ind w:left="0" w:firstLine="0"/>
              <w:contextualSpacing w:val="0"/>
              <w:jc w:val="both"/>
              <w:rPr>
                <w:rFonts w:ascii="Times New Roman" w:hAnsi="Times New Roman"/>
                <w:bCs/>
                <w:i/>
                <w:sz w:val="24"/>
                <w:szCs w:val="24"/>
              </w:rPr>
            </w:pPr>
            <w:r>
              <w:rPr>
                <w:rFonts w:ascii="Times New Roman" w:hAnsi="Times New Roman"/>
                <w:sz w:val="24"/>
                <w:szCs w:val="24"/>
              </w:rPr>
              <w:t>Обрабатывать экономическую и статистическую информацию, используя средства пакета прикладных программ.</w:t>
            </w:r>
          </w:p>
        </w:tc>
        <w:tc>
          <w:tcPr>
            <w:tcW w:w="2956" w:type="dxa"/>
            <w:tcBorders>
              <w:top w:val="single" w:sz="4" w:space="0" w:color="000000"/>
              <w:left w:val="single" w:sz="4" w:space="0" w:color="000000"/>
              <w:bottom w:val="single" w:sz="4" w:space="0" w:color="000000"/>
              <w:right w:val="single" w:sz="4" w:space="0" w:color="000000"/>
            </w:tcBorders>
          </w:tcPr>
          <w:p w:rsidR="00F63BC2" w:rsidRDefault="002210B2">
            <w:pPr>
              <w:pStyle w:val="af2"/>
              <w:spacing w:before="0"/>
              <w:ind w:right="-2"/>
              <w:jc w:val="both"/>
            </w:pPr>
            <w:r>
              <w:rPr>
                <w:color w:val="000000"/>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F63BC2" w:rsidRDefault="002210B2">
            <w:pPr>
              <w:pStyle w:val="af2"/>
              <w:spacing w:before="248" w:after="200"/>
              <w:ind w:right="-2"/>
              <w:jc w:val="both"/>
            </w:pPr>
            <w:r>
              <w:rPr>
                <w:color w:val="000000"/>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F63BC2" w:rsidRDefault="002210B2">
            <w:pPr>
              <w:pStyle w:val="af2"/>
              <w:spacing w:before="248" w:after="200"/>
              <w:ind w:right="-2"/>
              <w:jc w:val="both"/>
            </w:pPr>
            <w:r>
              <w:rPr>
                <w:color w:val="000000"/>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F63BC2" w:rsidRDefault="002210B2">
            <w:pPr>
              <w:rPr>
                <w:bCs/>
                <w:i/>
              </w:rPr>
            </w:pPr>
            <w:r>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2822" w:type="dxa"/>
            <w:tcBorders>
              <w:top w:val="single" w:sz="4" w:space="0" w:color="000000"/>
              <w:left w:val="single" w:sz="4" w:space="0" w:color="000000"/>
              <w:bottom w:val="single" w:sz="4" w:space="0" w:color="000000"/>
              <w:right w:val="single" w:sz="4" w:space="0" w:color="000000"/>
            </w:tcBorders>
          </w:tcPr>
          <w:p w:rsidR="00F63BC2" w:rsidRDefault="002210B2">
            <w:r>
              <w:t>•Тестирование.</w:t>
            </w:r>
          </w:p>
          <w:p w:rsidR="00F63BC2" w:rsidRDefault="002210B2">
            <w:r>
              <w:t>•Контрольная работа.</w:t>
            </w:r>
          </w:p>
          <w:p w:rsidR="00F63BC2" w:rsidRDefault="002210B2">
            <w:r>
              <w:t>•Самостоятельная работа.</w:t>
            </w:r>
          </w:p>
          <w:p w:rsidR="00F63BC2" w:rsidRDefault="002210B2">
            <w:r>
              <w:t>•Защита реферата.</w:t>
            </w:r>
          </w:p>
          <w:p w:rsidR="00F63BC2" w:rsidRDefault="002210B2">
            <w:r>
              <w:t>•Наблюдение за выполнением практического задания. (деятельностью студента).</w:t>
            </w:r>
          </w:p>
          <w:p w:rsidR="00F63BC2" w:rsidRDefault="002210B2">
            <w:pPr>
              <w:rPr>
                <w:bCs/>
                <w:i/>
              </w:rPr>
            </w:pPr>
            <w:r>
              <w:t>•Оценка выполнения практического задания(работы).</w:t>
            </w:r>
          </w:p>
        </w:tc>
      </w:tr>
    </w:tbl>
    <w:p w:rsidR="00F63BC2" w:rsidRDefault="00F63BC2">
      <w:pPr>
        <w:widowControl w:val="0"/>
        <w:suppressAutoHyphens/>
        <w:ind w:firstLine="709"/>
        <w:jc w:val="center"/>
        <w:rPr>
          <w:b/>
          <w:sz w:val="28"/>
          <w:szCs w:val="28"/>
        </w:rPr>
      </w:pPr>
    </w:p>
    <w:p w:rsidR="0029166E" w:rsidRDefault="0029166E">
      <w:pPr>
        <w:suppressAutoHyphens/>
        <w:rPr>
          <w:b/>
        </w:rPr>
      </w:pPr>
      <w:r>
        <w:rPr>
          <w:b/>
        </w:rPr>
        <w:br w:type="page"/>
      </w:r>
    </w:p>
    <w:p w:rsidR="00F63BC2" w:rsidRDefault="002210B2">
      <w:pPr>
        <w:suppressAutoHyphens/>
        <w:autoSpaceDE w:val="0"/>
        <w:ind w:firstLine="709"/>
        <w:jc w:val="center"/>
        <w:rPr>
          <w:b/>
        </w:rPr>
      </w:pPr>
      <w:r>
        <w:rPr>
          <w:b/>
        </w:rPr>
        <w:t>Лист регистраций изменений,</w:t>
      </w:r>
    </w:p>
    <w:p w:rsidR="00F63BC2" w:rsidRDefault="002210B2">
      <w:pPr>
        <w:suppressAutoHyphens/>
        <w:autoSpaceDE w:val="0"/>
        <w:ind w:firstLine="709"/>
        <w:jc w:val="center"/>
      </w:pPr>
      <w:r>
        <w:t xml:space="preserve">вносимых в рабочую программу учебной дисциплины </w:t>
      </w:r>
    </w:p>
    <w:tbl>
      <w:tblPr>
        <w:tblW w:w="10089" w:type="dxa"/>
        <w:tblInd w:w="-572" w:type="dxa"/>
        <w:tblLayout w:type="fixed"/>
        <w:tblLook w:val="04A0" w:firstRow="1" w:lastRow="0" w:firstColumn="1" w:lastColumn="0" w:noHBand="0" w:noVBand="1"/>
      </w:tblPr>
      <w:tblGrid>
        <w:gridCol w:w="1492"/>
        <w:gridCol w:w="1757"/>
        <w:gridCol w:w="2939"/>
        <w:gridCol w:w="3901"/>
      </w:tblGrid>
      <w:tr w:rsidR="00F63BC2">
        <w:tc>
          <w:tcPr>
            <w:tcW w:w="1492" w:type="dxa"/>
            <w:tcBorders>
              <w:top w:val="single" w:sz="4" w:space="0" w:color="000000"/>
              <w:left w:val="single" w:sz="4" w:space="0" w:color="000000"/>
              <w:bottom w:val="single" w:sz="4" w:space="0" w:color="000000"/>
              <w:right w:val="single" w:sz="4" w:space="0" w:color="000000"/>
            </w:tcBorders>
            <w:vAlign w:val="center"/>
          </w:tcPr>
          <w:p w:rsidR="00F63BC2" w:rsidRDefault="002210B2">
            <w:pPr>
              <w:suppressAutoHyphens/>
              <w:jc w:val="center"/>
              <w:rPr>
                <w:b/>
              </w:rPr>
            </w:pPr>
            <w:r>
              <w:rPr>
                <w:b/>
              </w:rPr>
              <w:t>№ изменений</w:t>
            </w:r>
          </w:p>
        </w:tc>
        <w:tc>
          <w:tcPr>
            <w:tcW w:w="1757" w:type="dxa"/>
            <w:tcBorders>
              <w:top w:val="single" w:sz="4" w:space="0" w:color="000000"/>
              <w:left w:val="single" w:sz="4" w:space="0" w:color="000000"/>
              <w:bottom w:val="single" w:sz="4" w:space="0" w:color="000000"/>
              <w:right w:val="single" w:sz="4" w:space="0" w:color="000000"/>
            </w:tcBorders>
            <w:vAlign w:val="center"/>
          </w:tcPr>
          <w:p w:rsidR="00F63BC2" w:rsidRDefault="002210B2">
            <w:pPr>
              <w:suppressAutoHyphens/>
              <w:jc w:val="center"/>
              <w:rPr>
                <w:b/>
              </w:rPr>
            </w:pPr>
            <w:r>
              <w:rPr>
                <w:b/>
              </w:rPr>
              <w:t>Дата</w:t>
            </w:r>
          </w:p>
        </w:tc>
        <w:tc>
          <w:tcPr>
            <w:tcW w:w="2939" w:type="dxa"/>
            <w:tcBorders>
              <w:top w:val="single" w:sz="4" w:space="0" w:color="000000"/>
              <w:left w:val="single" w:sz="4" w:space="0" w:color="000000"/>
              <w:bottom w:val="single" w:sz="4" w:space="0" w:color="000000"/>
              <w:right w:val="single" w:sz="4" w:space="0" w:color="000000"/>
            </w:tcBorders>
            <w:vAlign w:val="center"/>
          </w:tcPr>
          <w:p w:rsidR="00F63BC2" w:rsidRDefault="002210B2">
            <w:pPr>
              <w:suppressAutoHyphens/>
              <w:jc w:val="center"/>
              <w:rPr>
                <w:b/>
              </w:rPr>
            </w:pPr>
            <w:proofErr w:type="gramStart"/>
            <w:r>
              <w:rPr>
                <w:b/>
              </w:rPr>
              <w:t>Страницы  с</w:t>
            </w:r>
            <w:proofErr w:type="gramEnd"/>
            <w:r>
              <w:rPr>
                <w:b/>
              </w:rPr>
              <w:t xml:space="preserve"> изменениями</w:t>
            </w:r>
          </w:p>
        </w:tc>
        <w:tc>
          <w:tcPr>
            <w:tcW w:w="3901" w:type="dxa"/>
            <w:tcBorders>
              <w:top w:val="single" w:sz="4" w:space="0" w:color="000000"/>
              <w:left w:val="single" w:sz="4" w:space="0" w:color="000000"/>
              <w:bottom w:val="single" w:sz="4" w:space="0" w:color="000000"/>
              <w:right w:val="single" w:sz="4" w:space="0" w:color="000000"/>
            </w:tcBorders>
            <w:vAlign w:val="center"/>
          </w:tcPr>
          <w:p w:rsidR="00F63BC2" w:rsidRDefault="002210B2">
            <w:pPr>
              <w:suppressAutoHyphens/>
              <w:jc w:val="center"/>
              <w:rPr>
                <w:b/>
              </w:rPr>
            </w:pPr>
            <w:r>
              <w:rPr>
                <w:b/>
              </w:rPr>
              <w:t>Перечень и содержание измененных разделов программы</w:t>
            </w:r>
          </w:p>
        </w:tc>
      </w:tr>
      <w:tr w:rsidR="00F63BC2">
        <w:tc>
          <w:tcPr>
            <w:tcW w:w="1492" w:type="dxa"/>
            <w:tcBorders>
              <w:top w:val="single" w:sz="4" w:space="0" w:color="000000"/>
              <w:left w:val="single" w:sz="4" w:space="0" w:color="000000"/>
              <w:bottom w:val="single" w:sz="4" w:space="0" w:color="000000"/>
              <w:right w:val="single" w:sz="4" w:space="0" w:color="000000"/>
            </w:tcBorders>
          </w:tcPr>
          <w:p w:rsidR="00F63BC2" w:rsidRDefault="00F63BC2">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F63BC2" w:rsidRDefault="00F63BC2">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F63BC2" w:rsidRDefault="00F63BC2">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F63BC2" w:rsidRDefault="00F63BC2">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r w:rsidR="00E53658">
        <w:tc>
          <w:tcPr>
            <w:tcW w:w="1492"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bookmarkStart w:id="1" w:name="_GoBack"/>
            <w:bookmarkEnd w:id="1"/>
          </w:p>
        </w:tc>
        <w:tc>
          <w:tcPr>
            <w:tcW w:w="1757"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rPr>
                <w:b/>
                <w:sz w:val="28"/>
                <w:szCs w:val="28"/>
              </w:rPr>
            </w:pPr>
          </w:p>
        </w:tc>
        <w:tc>
          <w:tcPr>
            <w:tcW w:w="2939"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360" w:lineRule="auto"/>
            </w:pPr>
          </w:p>
        </w:tc>
        <w:tc>
          <w:tcPr>
            <w:tcW w:w="3901" w:type="dxa"/>
            <w:tcBorders>
              <w:top w:val="single" w:sz="4" w:space="0" w:color="000000"/>
              <w:left w:val="single" w:sz="4" w:space="0" w:color="000000"/>
              <w:bottom w:val="single" w:sz="4" w:space="0" w:color="000000"/>
              <w:right w:val="single" w:sz="4" w:space="0" w:color="000000"/>
            </w:tcBorders>
          </w:tcPr>
          <w:p w:rsidR="00E53658" w:rsidRDefault="00E53658">
            <w:pPr>
              <w:suppressAutoHyphens/>
              <w:spacing w:line="276" w:lineRule="auto"/>
              <w:rPr>
                <w:b/>
                <w:sz w:val="28"/>
                <w:szCs w:val="28"/>
              </w:rPr>
            </w:pPr>
          </w:p>
        </w:tc>
      </w:tr>
    </w:tbl>
    <w:p w:rsidR="00F63BC2" w:rsidRDefault="00F63BC2">
      <w:pPr>
        <w:widowControl w:val="0"/>
        <w:suppressAutoHyphens/>
        <w:ind w:firstLine="709"/>
        <w:jc w:val="center"/>
      </w:pPr>
    </w:p>
    <w:sectPr w:rsidR="00F63BC2">
      <w:footerReference w:type="default" r:id="rId19"/>
      <w:pgSz w:w="11906" w:h="16838"/>
      <w:pgMar w:top="1134" w:right="850" w:bottom="851" w:left="1701"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10B2" w:rsidRDefault="002210B2">
      <w:r>
        <w:separator/>
      </w:r>
    </w:p>
  </w:endnote>
  <w:endnote w:type="continuationSeparator" w:id="0">
    <w:p w:rsidR="002210B2" w:rsidRDefault="00221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C2" w:rsidRDefault="00F63BC2">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C2" w:rsidRDefault="00F63BC2">
    <w:pPr>
      <w:pStyle w:val="af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C2" w:rsidRDefault="00F63BC2">
    <w:pPr>
      <w:pStyle w:val="af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BC2" w:rsidRDefault="00F63BC2">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10B2" w:rsidRDefault="002210B2">
      <w:r>
        <w:separator/>
      </w:r>
    </w:p>
  </w:footnote>
  <w:footnote w:type="continuationSeparator" w:id="0">
    <w:p w:rsidR="002210B2" w:rsidRDefault="002210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523B7"/>
    <w:multiLevelType w:val="multilevel"/>
    <w:tmpl w:val="D5AA7F86"/>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517D91"/>
    <w:multiLevelType w:val="multilevel"/>
    <w:tmpl w:val="E1E8409E"/>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946209"/>
    <w:multiLevelType w:val="multilevel"/>
    <w:tmpl w:val="873A2B1E"/>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130AD8"/>
    <w:multiLevelType w:val="multilevel"/>
    <w:tmpl w:val="6B8A0B2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29C6416F"/>
    <w:multiLevelType w:val="multilevel"/>
    <w:tmpl w:val="DD16246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7D264C"/>
    <w:multiLevelType w:val="multilevel"/>
    <w:tmpl w:val="E33299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EF15B39"/>
    <w:multiLevelType w:val="multilevel"/>
    <w:tmpl w:val="A5C28770"/>
    <w:lvl w:ilvl="0">
      <w:start w:val="1"/>
      <w:numFmt w:val="decimal"/>
      <w:lvlText w:val="%1."/>
      <w:lvlJc w:val="left"/>
      <w:pPr>
        <w:tabs>
          <w:tab w:val="num" w:pos="0"/>
        </w:tabs>
        <w:ind w:left="679" w:hanging="645"/>
      </w:pPr>
      <w:rPr>
        <w:rFonts w:ascii="Times New Roman" w:hAnsi="Times New Roman" w:cs="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EA3188"/>
    <w:multiLevelType w:val="multilevel"/>
    <w:tmpl w:val="C956916C"/>
    <w:lvl w:ilvl="0">
      <w:numFmt w:val="bullet"/>
      <w:lvlText w:val=""/>
      <w:lvlJc w:val="left"/>
      <w:pPr>
        <w:tabs>
          <w:tab w:val="num" w:pos="0"/>
        </w:tabs>
        <w:ind w:left="1638"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564F6A"/>
    <w:multiLevelType w:val="multilevel"/>
    <w:tmpl w:val="D30E6A94"/>
    <w:lvl w:ilvl="0">
      <w:start w:val="1"/>
      <w:numFmt w:val="decimal"/>
      <w:lvlText w:val="%1."/>
      <w:lvlJc w:val="left"/>
      <w:pPr>
        <w:tabs>
          <w:tab w:val="num" w:pos="1069"/>
        </w:tabs>
        <w:ind w:left="1069" w:hanging="360"/>
      </w:pPr>
      <w:rPr>
        <w:rFonts w:ascii="Times New Roman" w:eastAsia="Times New Roman" w:hAnsi="Times New Roman" w:cs="Times New Roman"/>
      </w:rPr>
    </w:lvl>
    <w:lvl w:ilvl="1">
      <w:start w:val="1"/>
      <w:numFmt w:val="decimal"/>
      <w:lvlText w:val="%1.%2."/>
      <w:lvlJc w:val="left"/>
      <w:pPr>
        <w:tabs>
          <w:tab w:val="num" w:pos="1429"/>
        </w:tabs>
        <w:ind w:left="1429" w:hanging="720"/>
      </w:pPr>
    </w:lvl>
    <w:lvl w:ilvl="2">
      <w:start w:val="1"/>
      <w:numFmt w:val="decimal"/>
      <w:lvlText w:val="%1.%2.%3."/>
      <w:lvlJc w:val="left"/>
      <w:pPr>
        <w:tabs>
          <w:tab w:val="num" w:pos="1429"/>
        </w:tabs>
        <w:ind w:left="1429" w:hanging="720"/>
      </w:pPr>
    </w:lvl>
    <w:lvl w:ilvl="3">
      <w:start w:val="1"/>
      <w:numFmt w:val="decimal"/>
      <w:lvlText w:val="%1.%2.%3.%4."/>
      <w:lvlJc w:val="left"/>
      <w:pPr>
        <w:tabs>
          <w:tab w:val="num" w:pos="1789"/>
        </w:tabs>
        <w:ind w:left="1789" w:hanging="1080"/>
      </w:pPr>
    </w:lvl>
    <w:lvl w:ilvl="4">
      <w:start w:val="1"/>
      <w:numFmt w:val="decimal"/>
      <w:lvlText w:val="%1.%2.%3.%4.%5."/>
      <w:lvlJc w:val="left"/>
      <w:pPr>
        <w:tabs>
          <w:tab w:val="num" w:pos="1789"/>
        </w:tabs>
        <w:ind w:left="1789" w:hanging="1080"/>
      </w:pPr>
    </w:lvl>
    <w:lvl w:ilvl="5">
      <w:start w:val="1"/>
      <w:numFmt w:val="decimal"/>
      <w:lvlText w:val="%1.%2.%3.%4.%5.%6."/>
      <w:lvlJc w:val="left"/>
      <w:pPr>
        <w:tabs>
          <w:tab w:val="num" w:pos="2149"/>
        </w:tabs>
        <w:ind w:left="2149" w:hanging="1440"/>
      </w:pPr>
    </w:lvl>
    <w:lvl w:ilvl="6">
      <w:start w:val="1"/>
      <w:numFmt w:val="decimal"/>
      <w:lvlText w:val="%1.%2.%3.%4.%5.%6.%7."/>
      <w:lvlJc w:val="left"/>
      <w:pPr>
        <w:tabs>
          <w:tab w:val="num" w:pos="2509"/>
        </w:tabs>
        <w:ind w:left="2509" w:hanging="1800"/>
      </w:pPr>
    </w:lvl>
    <w:lvl w:ilvl="7">
      <w:start w:val="1"/>
      <w:numFmt w:val="decimal"/>
      <w:lvlText w:val="%1.%2.%3.%4.%5.%6.%7.%8."/>
      <w:lvlJc w:val="left"/>
      <w:pPr>
        <w:tabs>
          <w:tab w:val="num" w:pos="2509"/>
        </w:tabs>
        <w:ind w:left="2509" w:hanging="1800"/>
      </w:pPr>
    </w:lvl>
    <w:lvl w:ilvl="8">
      <w:start w:val="1"/>
      <w:numFmt w:val="decimal"/>
      <w:lvlText w:val="%1.%2.%3.%4.%5.%6.%7.%8.%9."/>
      <w:lvlJc w:val="left"/>
      <w:pPr>
        <w:tabs>
          <w:tab w:val="num" w:pos="2869"/>
        </w:tabs>
        <w:ind w:left="2869" w:hanging="2160"/>
      </w:pPr>
    </w:lvl>
  </w:abstractNum>
  <w:abstractNum w:abstractNumId="9">
    <w:nsid w:val="550A254B"/>
    <w:multiLevelType w:val="multilevel"/>
    <w:tmpl w:val="E0E8D136"/>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5876C3"/>
    <w:multiLevelType w:val="multilevel"/>
    <w:tmpl w:val="C9EA9DF0"/>
    <w:lvl w:ilvl="0">
      <w:numFmt w:val="bullet"/>
      <w:lvlText w:val=""/>
      <w:lvlJc w:val="left"/>
      <w:pPr>
        <w:tabs>
          <w:tab w:val="num" w:pos="0"/>
        </w:tabs>
        <w:ind w:left="720"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E51D6F"/>
    <w:multiLevelType w:val="multilevel"/>
    <w:tmpl w:val="BA5CD936"/>
    <w:lvl w:ilvl="0">
      <w:numFmt w:val="bullet"/>
      <w:lvlText w:val=""/>
      <w:lvlJc w:val="left"/>
      <w:pPr>
        <w:tabs>
          <w:tab w:val="num" w:pos="0"/>
        </w:tabs>
        <w:ind w:left="982"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DA1EC7"/>
    <w:multiLevelType w:val="multilevel"/>
    <w:tmpl w:val="DA5A61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785711"/>
    <w:multiLevelType w:val="multilevel"/>
    <w:tmpl w:val="CC30D9A2"/>
    <w:lvl w:ilvl="0">
      <w:numFmt w:val="bullet"/>
      <w:lvlText w:val=""/>
      <w:lvlJc w:val="left"/>
      <w:pPr>
        <w:tabs>
          <w:tab w:val="num" w:pos="0"/>
        </w:tabs>
        <w:ind w:left="1429" w:hanging="360"/>
      </w:pPr>
      <w:rPr>
        <w:rFonts w:ascii="Symbol" w:hAnsi="Symbol" w:cs="Symbol" w:hint="default"/>
        <w:b w:val="0"/>
        <w:bCs w:val="0"/>
        <w:i w:val="0"/>
        <w:iCs w:val="0"/>
        <w:w w:val="100"/>
        <w:sz w:val="24"/>
        <w:szCs w:val="24"/>
        <w:lang w:val="ru-RU"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9"/>
  </w:num>
  <w:num w:numId="4">
    <w:abstractNumId w:val="7"/>
  </w:num>
  <w:num w:numId="5">
    <w:abstractNumId w:val="2"/>
  </w:num>
  <w:num w:numId="6">
    <w:abstractNumId w:val="8"/>
  </w:num>
  <w:num w:numId="7">
    <w:abstractNumId w:val="1"/>
  </w:num>
  <w:num w:numId="8">
    <w:abstractNumId w:val="6"/>
  </w:num>
  <w:num w:numId="9">
    <w:abstractNumId w:val="4"/>
  </w:num>
  <w:num w:numId="10">
    <w:abstractNumId w:val="13"/>
  </w:num>
  <w:num w:numId="11">
    <w:abstractNumId w:val="12"/>
  </w:num>
  <w:num w:numId="12">
    <w:abstractNumId w:val="0"/>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C2"/>
    <w:rsid w:val="001A633B"/>
    <w:rsid w:val="002210B2"/>
    <w:rsid w:val="0029166E"/>
    <w:rsid w:val="00E53658"/>
    <w:rsid w:val="00F63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39AF3-1B9F-421C-B00C-B182A11DB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DejaVu Sans"/>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val="0"/>
    </w:pPr>
    <w:rPr>
      <w:rFonts w:eastAsia="Times New Roman" w:cs="Times New Roman"/>
      <w:lang w:val="ru-RU" w:bidi="ar-SA"/>
    </w:rPr>
  </w:style>
  <w:style w:type="paragraph" w:styleId="1">
    <w:name w:val="heading 1"/>
    <w:basedOn w:val="a"/>
    <w:next w:val="a"/>
    <w:uiPriority w:val="9"/>
    <w:qFormat/>
    <w:pPr>
      <w:keepNext/>
      <w:numPr>
        <w:numId w:val="1"/>
      </w:numPr>
      <w:autoSpaceDE w:val="0"/>
      <w:ind w:firstLine="284"/>
      <w:outlineLvl w:val="0"/>
    </w:pPr>
  </w:style>
  <w:style w:type="paragraph" w:styleId="2">
    <w:name w:val="heading 2"/>
    <w:basedOn w:val="a"/>
    <w:next w:val="a"/>
    <w:uiPriority w:val="9"/>
    <w:unhideWhenUsed/>
    <w:qFormat/>
    <w:pPr>
      <w:keepNext/>
      <w:numPr>
        <w:ilvl w:val="1"/>
        <w:numId w:val="1"/>
      </w:numPr>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ascii="Symbol" w:eastAsia="Symbol" w:hAnsi="Symbol" w:cs="Symbol"/>
      <w:b w:val="0"/>
      <w:bCs w:val="0"/>
      <w:i w:val="0"/>
      <w:iCs w:val="0"/>
      <w:w w:val="100"/>
      <w:sz w:val="24"/>
      <w:szCs w:val="24"/>
      <w:lang w:val="ru-RU" w:bidi="ar-SA"/>
    </w:rPr>
  </w:style>
  <w:style w:type="character" w:customStyle="1" w:styleId="WW8Num1z1">
    <w:name w:val="WW8Num1z1"/>
    <w:qFormat/>
    <w:rPr>
      <w:lang w:val="ru-RU" w:bidi="ar-SA"/>
    </w:rPr>
  </w:style>
  <w:style w:type="character" w:customStyle="1" w:styleId="WW8Num2z0">
    <w:name w:val="WW8Num2z0"/>
    <w:qFormat/>
    <w:rPr>
      <w:rFonts w:ascii="Symbol" w:eastAsia="Symbol" w:hAnsi="Symbol" w:cs="Symbol"/>
      <w:b w:val="0"/>
      <w:bCs w:val="0"/>
      <w:i w:val="0"/>
      <w:iCs w:val="0"/>
      <w:w w:val="100"/>
      <w:sz w:val="24"/>
      <w:szCs w:val="24"/>
      <w:lang w:val="ru-RU" w:bidi="ar-SA"/>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Symbol" w:eastAsia="Symbol" w:hAnsi="Symbol" w:cs="Symbol"/>
      <w:b w:val="0"/>
      <w:bCs w:val="0"/>
      <w:i w:val="0"/>
      <w:iCs w:val="0"/>
      <w:w w:val="100"/>
      <w:sz w:val="24"/>
      <w:szCs w:val="24"/>
      <w:lang w:val="ru-RU" w:bidi="ar-SA"/>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rPr>
      <w:rFonts w:ascii="Symbol" w:eastAsia="Symbol" w:hAnsi="Symbol" w:cs="Symbol"/>
      <w:b w:val="0"/>
      <w:bCs w:val="0"/>
      <w:i w:val="0"/>
      <w:iCs w:val="0"/>
      <w:w w:val="100"/>
      <w:sz w:val="24"/>
      <w:szCs w:val="24"/>
      <w:lang w:val="ru-RU" w:bidi="ar-SA"/>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style>
  <w:style w:type="character" w:customStyle="1" w:styleId="WW8Num6z0">
    <w:name w:val="WW8Num6z0"/>
    <w:qFormat/>
    <w:rPr>
      <w:rFonts w:ascii="Symbol" w:eastAsia="Symbol" w:hAnsi="Symbol" w:cs="Symbol"/>
      <w:b w:val="0"/>
      <w:bCs w:val="0"/>
      <w:i w:val="0"/>
      <w:iCs w:val="0"/>
      <w:w w:val="100"/>
      <w:sz w:val="24"/>
      <w:szCs w:val="24"/>
      <w:lang w:val="ru-RU" w:bidi="ar-SA"/>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hAnsi="Times New Roman" w:cs="Times New Roman"/>
      <w:sz w:val="24"/>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eastAsia="Symbol" w:hAnsi="Symbol" w:cs="Symbol"/>
      <w:b w:val="0"/>
      <w:bCs w:val="0"/>
      <w:i w:val="0"/>
      <w:iCs w:val="0"/>
      <w:w w:val="100"/>
      <w:sz w:val="24"/>
      <w:szCs w:val="24"/>
      <w:lang w:val="ru-RU" w:bidi="ar-SA"/>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Symbol" w:eastAsia="Symbol" w:hAnsi="Symbol" w:cs="Symbol"/>
      <w:b w:val="0"/>
      <w:bCs w:val="0"/>
      <w:i w:val="0"/>
      <w:iCs w:val="0"/>
      <w:w w:val="100"/>
      <w:sz w:val="24"/>
      <w:szCs w:val="24"/>
      <w:lang w:val="ru-RU" w:bidi="ar-SA"/>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eastAsia="Symbol" w:hAnsi="Symbol" w:cs="Symbol"/>
      <w:b w:val="0"/>
      <w:bCs w:val="0"/>
      <w:i w:val="0"/>
      <w:iCs w:val="0"/>
      <w:w w:val="100"/>
      <w:sz w:val="24"/>
      <w:szCs w:val="24"/>
      <w:lang w:val="ru-RU" w:bidi="ar-SA"/>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styleId="a3">
    <w:name w:val="Strong"/>
    <w:qFormat/>
    <w:rPr>
      <w:b/>
      <w:bCs/>
    </w:rPr>
  </w:style>
  <w:style w:type="character" w:customStyle="1" w:styleId="FootnoteCharacters">
    <w:name w:val="Footnote Characters"/>
    <w:qFormat/>
    <w:rPr>
      <w:vertAlign w:val="superscript"/>
    </w:rPr>
  </w:style>
  <w:style w:type="character" w:customStyle="1" w:styleId="a4">
    <w:name w:val="Основной текст Знак"/>
    <w:qFormat/>
    <w:rPr>
      <w:sz w:val="24"/>
      <w:szCs w:val="24"/>
      <w:lang w:val="ru-RU" w:bidi="ar-SA"/>
    </w:rPr>
  </w:style>
  <w:style w:type="character" w:styleId="a5">
    <w:name w:val="annotation reference"/>
    <w:qFormat/>
    <w:rPr>
      <w:sz w:val="16"/>
      <w:szCs w:val="16"/>
    </w:rPr>
  </w:style>
  <w:style w:type="character" w:styleId="a6">
    <w:name w:val="page number"/>
    <w:basedOn w:val="a0"/>
  </w:style>
  <w:style w:type="character" w:customStyle="1" w:styleId="a7">
    <w:name w:val="Подзаголовок Знак"/>
    <w:qFormat/>
    <w:rPr>
      <w:sz w:val="24"/>
    </w:rPr>
  </w:style>
  <w:style w:type="character" w:styleId="a8">
    <w:name w:val="Emphasis"/>
    <w:qFormat/>
    <w:rPr>
      <w:i/>
      <w:iCs/>
    </w:rPr>
  </w:style>
  <w:style w:type="character" w:customStyle="1" w:styleId="apple-converted-space">
    <w:name w:val="apple-converted-space"/>
    <w:basedOn w:val="a0"/>
    <w:qFormat/>
  </w:style>
  <w:style w:type="character" w:customStyle="1" w:styleId="20">
    <w:name w:val="Заголовок 2 Знак"/>
    <w:uiPriority w:val="9"/>
    <w:qFormat/>
    <w:rPr>
      <w:rFonts w:ascii="Cambria" w:eastAsia="Times New Roman" w:hAnsi="Cambria" w:cs="Times New Roman"/>
      <w:b/>
      <w:bCs/>
      <w:i/>
      <w:iCs/>
      <w:sz w:val="28"/>
      <w:szCs w:val="28"/>
    </w:rPr>
  </w:style>
  <w:style w:type="character" w:customStyle="1" w:styleId="a9">
    <w:name w:val="Текст сноски Знак"/>
    <w:basedOn w:val="a0"/>
    <w:qFormat/>
  </w:style>
  <w:style w:type="character" w:customStyle="1" w:styleId="aa">
    <w:name w:val="Текст выноски Знак"/>
    <w:qFormat/>
    <w:rPr>
      <w:rFonts w:ascii="Tahoma" w:hAnsi="Tahoma" w:cs="Tahoma"/>
      <w:sz w:val="16"/>
      <w:szCs w:val="16"/>
    </w:rPr>
  </w:style>
  <w:style w:type="character" w:customStyle="1" w:styleId="ab">
    <w:name w:val="Без интервала Знак"/>
    <w:qFormat/>
    <w:rPr>
      <w:color w:val="000000"/>
      <w:lang w:val="ru-RU" w:bidi="ar-SA"/>
    </w:rPr>
  </w:style>
  <w:style w:type="character" w:styleId="ac">
    <w:name w:val="Hyperlink"/>
    <w:rPr>
      <w:color w:val="0000FF"/>
      <w:u w:val="single"/>
    </w:rPr>
  </w:style>
  <w:style w:type="character" w:customStyle="1" w:styleId="ad">
    <w:name w:val="Абзац списка Знак"/>
    <w:qFormat/>
    <w:rPr>
      <w:rFonts w:ascii="Calibri" w:hAnsi="Calibri" w:cs="Calibri"/>
      <w:sz w:val="22"/>
      <w:szCs w:val="22"/>
    </w:rPr>
  </w:style>
  <w:style w:type="character" w:customStyle="1" w:styleId="layout">
    <w:name w:val="layout"/>
    <w:qFormat/>
  </w:style>
  <w:style w:type="character" w:customStyle="1" w:styleId="ae">
    <w:name w:val="Обычный (Интернет) Знак"/>
    <w:qFormat/>
    <w:rPr>
      <w:sz w:val="24"/>
      <w:szCs w:val="24"/>
    </w:rPr>
  </w:style>
  <w:style w:type="paragraph" w:customStyle="1" w:styleId="Heading">
    <w:name w:val="Heading"/>
    <w:basedOn w:val="a"/>
    <w:next w:val="af"/>
    <w:qFormat/>
    <w:pPr>
      <w:keepNext/>
      <w:spacing w:before="240" w:after="120"/>
    </w:pPr>
    <w:rPr>
      <w:rFonts w:ascii="Arial" w:eastAsia="DejaVu Sans" w:hAnsi="Arial" w:cs="DejaVu Sans"/>
      <w:sz w:val="28"/>
      <w:szCs w:val="28"/>
    </w:rPr>
  </w:style>
  <w:style w:type="paragraph" w:styleId="af">
    <w:name w:val="Body Text"/>
    <w:basedOn w:val="a"/>
    <w:pPr>
      <w:spacing w:after="120"/>
    </w:pPr>
  </w:style>
  <w:style w:type="paragraph" w:styleId="af0">
    <w:name w:val="List"/>
    <w:basedOn w:val="af"/>
  </w:style>
  <w:style w:type="paragraph" w:styleId="af1">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f2">
    <w:name w:val="Normal (Web)"/>
    <w:basedOn w:val="a"/>
    <w:qFormat/>
    <w:pPr>
      <w:spacing w:before="280" w:after="280"/>
    </w:pPr>
  </w:style>
  <w:style w:type="paragraph" w:styleId="21">
    <w:name w:val="List 2"/>
    <w:basedOn w:val="a"/>
    <w:qFormat/>
    <w:pPr>
      <w:ind w:left="566" w:hanging="283"/>
    </w:pPr>
  </w:style>
  <w:style w:type="paragraph" w:styleId="22">
    <w:name w:val="Body Text Indent 2"/>
    <w:basedOn w:val="a"/>
    <w:qFormat/>
    <w:pPr>
      <w:spacing w:after="120" w:line="480" w:lineRule="auto"/>
      <w:ind w:left="283"/>
    </w:pPr>
  </w:style>
  <w:style w:type="paragraph" w:styleId="af3">
    <w:name w:val="footnote text"/>
    <w:basedOn w:val="a"/>
    <w:rPr>
      <w:sz w:val="20"/>
      <w:szCs w:val="20"/>
    </w:rPr>
  </w:style>
  <w:style w:type="paragraph" w:styleId="af4">
    <w:name w:val="Balloon Text"/>
    <w:basedOn w:val="a"/>
    <w:qFormat/>
    <w:rPr>
      <w:rFonts w:ascii="Tahoma" w:hAnsi="Tahoma" w:cs="Tahoma"/>
      <w:sz w:val="16"/>
      <w:szCs w:val="16"/>
    </w:rPr>
  </w:style>
  <w:style w:type="paragraph" w:styleId="23">
    <w:name w:val="Body Text 2"/>
    <w:basedOn w:val="a"/>
    <w:qFormat/>
    <w:pPr>
      <w:spacing w:after="120" w:line="480" w:lineRule="auto"/>
    </w:pPr>
  </w:style>
  <w:style w:type="paragraph" w:styleId="af5">
    <w:name w:val="annotation text"/>
    <w:basedOn w:val="a"/>
    <w:qFormat/>
    <w:rPr>
      <w:sz w:val="20"/>
      <w:szCs w:val="20"/>
    </w:rPr>
  </w:style>
  <w:style w:type="paragraph" w:styleId="af6">
    <w:name w:val="annotation subject"/>
    <w:basedOn w:val="af5"/>
    <w:next w:val="af5"/>
    <w:qFormat/>
    <w:rPr>
      <w:b/>
      <w:bCs/>
    </w:rPr>
  </w:style>
  <w:style w:type="paragraph" w:customStyle="1" w:styleId="af7">
    <w:name w:val="Знак"/>
    <w:basedOn w:val="a"/>
    <w:qFormat/>
    <w:pPr>
      <w:spacing w:after="160" w:line="240" w:lineRule="exact"/>
    </w:pPr>
    <w:rPr>
      <w:rFonts w:ascii="Verdana" w:hAnsi="Verdana" w:cs="Verdana"/>
      <w:sz w:val="20"/>
      <w:szCs w:val="20"/>
    </w:rPr>
  </w:style>
  <w:style w:type="paragraph" w:customStyle="1" w:styleId="HeaderandFooter">
    <w:name w:val="Header and Footer"/>
    <w:basedOn w:val="a"/>
    <w:qFormat/>
    <w:pPr>
      <w:suppressLineNumbers/>
      <w:tabs>
        <w:tab w:val="center" w:pos="4819"/>
        <w:tab w:val="right" w:pos="9638"/>
      </w:tabs>
    </w:pPr>
  </w:style>
  <w:style w:type="paragraph" w:styleId="af8">
    <w:name w:val="footer"/>
    <w:basedOn w:val="a"/>
    <w:pPr>
      <w:tabs>
        <w:tab w:val="center" w:pos="4677"/>
        <w:tab w:val="right" w:pos="9355"/>
      </w:tabs>
    </w:pPr>
  </w:style>
  <w:style w:type="paragraph" w:customStyle="1" w:styleId="24">
    <w:name w:val="Знак2"/>
    <w:basedOn w:val="a"/>
    <w:qFormat/>
    <w:pPr>
      <w:tabs>
        <w:tab w:val="left" w:pos="708"/>
      </w:tabs>
      <w:spacing w:after="160" w:line="240" w:lineRule="exact"/>
    </w:pPr>
    <w:rPr>
      <w:rFonts w:ascii="Verdana" w:hAnsi="Verdana" w:cs="Verdana"/>
      <w:sz w:val="20"/>
      <w:szCs w:val="20"/>
      <w:lang w:val="en-US"/>
    </w:rPr>
  </w:style>
  <w:style w:type="paragraph" w:styleId="af9">
    <w:name w:val="header"/>
    <w:basedOn w:val="a"/>
    <w:pPr>
      <w:tabs>
        <w:tab w:val="center" w:pos="4677"/>
        <w:tab w:val="right" w:pos="9355"/>
      </w:tabs>
    </w:pPr>
  </w:style>
  <w:style w:type="paragraph" w:styleId="afa">
    <w:name w:val="Subtitle"/>
    <w:basedOn w:val="a"/>
    <w:next w:val="af"/>
    <w:uiPriority w:val="11"/>
    <w:qFormat/>
    <w:pPr>
      <w:jc w:val="center"/>
    </w:pPr>
    <w:rPr>
      <w:szCs w:val="20"/>
      <w:lang w:val="en-US"/>
    </w:rPr>
  </w:style>
  <w:style w:type="paragraph" w:styleId="afb">
    <w:name w:val="List Paragraph"/>
    <w:basedOn w:val="a"/>
    <w:qFormat/>
    <w:pPr>
      <w:spacing w:after="160" w:line="256" w:lineRule="auto"/>
      <w:ind w:left="720"/>
      <w:contextualSpacing/>
    </w:pPr>
    <w:rPr>
      <w:rFonts w:ascii="Calibri" w:hAnsi="Calibri"/>
      <w:sz w:val="22"/>
      <w:szCs w:val="22"/>
    </w:rPr>
  </w:style>
  <w:style w:type="paragraph" w:customStyle="1" w:styleId="Default">
    <w:name w:val="Default"/>
    <w:qFormat/>
    <w:pPr>
      <w:autoSpaceDE w:val="0"/>
    </w:pPr>
    <w:rPr>
      <w:rFonts w:eastAsia="Calibri" w:cs="Times New Roman"/>
      <w:color w:val="000000"/>
      <w:lang w:val="ru-RU" w:bidi="ar-SA"/>
    </w:rPr>
  </w:style>
  <w:style w:type="paragraph" w:styleId="afc">
    <w:name w:val="No Spacing"/>
    <w:qFormat/>
    <w:rPr>
      <w:rFonts w:eastAsia="Times New Roman" w:cs="Times New Roman"/>
      <w:color w:val="000000"/>
      <w:sz w:val="20"/>
      <w:szCs w:val="20"/>
      <w:lang w:val="ru-RU" w:bidi="ar-SA"/>
    </w:rPr>
  </w:style>
  <w:style w:type="paragraph" w:customStyle="1" w:styleId="ConsPlusTitle">
    <w:name w:val="ConsPlusTitle"/>
    <w:qFormat/>
    <w:pPr>
      <w:widowControl w:val="0"/>
      <w:autoSpaceDE w:val="0"/>
    </w:pPr>
    <w:rPr>
      <w:rFonts w:ascii="Calibri" w:eastAsia="Times New Roman" w:hAnsi="Calibri" w:cs="Calibri"/>
      <w:b/>
      <w:sz w:val="22"/>
      <w:szCs w:val="20"/>
      <w:lang w:val="ru-RU" w:bidi="ar-SA"/>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iprbookshop.ru/86071.html" TargetMode="External"/><Relationship Id="rId18" Type="http://schemas.openxmlformats.org/officeDocument/2006/relationships/hyperlink" Target="https://www.iprbookshop.ru/80327.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www.iprbookshop.ru/94301.html" TargetMode="External"/><Relationship Id="rId17"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hyperlink" Target="https://www.iprbookshop.ru/87074.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102193.html" TargetMode="External"/><Relationship Id="rId5" Type="http://schemas.openxmlformats.org/officeDocument/2006/relationships/footnotes" Target="footnotes.xml"/><Relationship Id="rId15" Type="http://schemas.openxmlformats.org/officeDocument/2006/relationships/hyperlink" Target="https://www.iprbookshop.ru/102195.html" TargetMode="External"/><Relationship Id="rId10" Type="http://schemas.openxmlformats.org/officeDocument/2006/relationships/hyperlink" Target="https://www.iprbookshop.ru/104886.html"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1068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15</Pages>
  <Words>3617</Words>
  <Characters>20622</Characters>
  <Application>Microsoft Office Word</Application>
  <DocSecurity>0</DocSecurity>
  <Lines>171</Lines>
  <Paragraphs>48</Paragraphs>
  <ScaleCrop>false</ScaleCrop>
  <Company/>
  <LinksUpToDate>false</LinksUpToDate>
  <CharactersWithSpaces>24191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User</cp:lastModifiedBy>
  <cp:revision>8</cp:revision>
  <cp:lastPrinted>2022-01-17T14:03:00Z</cp:lastPrinted>
  <dcterms:created xsi:type="dcterms:W3CDTF">2017-09-24T19:48:00Z</dcterms:created>
  <dcterms:modified xsi:type="dcterms:W3CDTF">2024-06-14T10:37:00Z</dcterms:modified>
  <dc:language>en-US</dc:language>
</cp:coreProperties>
</file>